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707C27" w14:textId="77777777" w:rsidR="009527C0" w:rsidRDefault="009527C0" w:rsidP="009527C0">
      <w:pPr>
        <w:tabs>
          <w:tab w:val="center" w:pos="1946"/>
        </w:tabs>
        <w:rPr>
          <w:b/>
          <w:sz w:val="72"/>
        </w:rPr>
      </w:pPr>
      <w:r>
        <w:rPr>
          <w:noProof/>
          <w:lang w:eastAsia="pl-PL"/>
        </w:rPr>
        <w:drawing>
          <wp:anchor distT="0" distB="0" distL="114300" distR="114300" simplePos="0" relativeHeight="251657216" behindDoc="0" locked="0" layoutInCell="1" allowOverlap="1" wp14:anchorId="77B53A8D" wp14:editId="7E943299">
            <wp:simplePos x="0" y="0"/>
            <wp:positionH relativeFrom="column">
              <wp:posOffset>1729105</wp:posOffset>
            </wp:positionH>
            <wp:positionV relativeFrom="paragraph">
              <wp:posOffset>594995</wp:posOffset>
            </wp:positionV>
            <wp:extent cx="2124075" cy="1724025"/>
            <wp:effectExtent l="0" t="0" r="9525" b="9525"/>
            <wp:wrapSquare wrapText="bothSides"/>
            <wp:docPr id="240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5C51DCC-6720-4D50-B8C0-5A5F7ED710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3" name="Picture 2">
                      <a:extLst>
                        <a:ext uri="{FF2B5EF4-FFF2-40B4-BE49-F238E27FC236}">
                          <a16:creationId xmlns:a16="http://schemas.microsoft.com/office/drawing/2014/main" id="{95C51DCC-6720-4D50-B8C0-5A5F7ED710B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7D456" w14:textId="77777777" w:rsidR="009527C0" w:rsidRDefault="009527C0" w:rsidP="009527C0">
      <w:pPr>
        <w:tabs>
          <w:tab w:val="center" w:pos="1946"/>
        </w:tabs>
        <w:rPr>
          <w:b/>
          <w:sz w:val="72"/>
        </w:rPr>
      </w:pPr>
      <w:r>
        <w:rPr>
          <w:b/>
          <w:sz w:val="72"/>
        </w:rPr>
        <w:br w:type="textWrapping" w:clear="all"/>
      </w:r>
    </w:p>
    <w:p w14:paraId="6C79BDEF" w14:textId="77777777" w:rsidR="002510EF" w:rsidRDefault="009527C0" w:rsidP="009527C0">
      <w:pPr>
        <w:jc w:val="center"/>
        <w:rPr>
          <w:b/>
          <w:sz w:val="72"/>
        </w:rPr>
      </w:pPr>
      <w:r w:rsidRPr="009527C0">
        <w:rPr>
          <w:b/>
          <w:sz w:val="72"/>
        </w:rPr>
        <w:t>PODRĘCZNIK DOSTAWCY</w:t>
      </w:r>
    </w:p>
    <w:p w14:paraId="157859BC" w14:textId="77777777" w:rsidR="009527C0" w:rsidRDefault="009527C0" w:rsidP="009527C0">
      <w:pPr>
        <w:jc w:val="center"/>
        <w:rPr>
          <w:b/>
          <w:sz w:val="72"/>
        </w:rPr>
      </w:pPr>
    </w:p>
    <w:p w14:paraId="451747F4" w14:textId="16532CF3" w:rsidR="009527C0" w:rsidRPr="0000223C" w:rsidRDefault="009527C0" w:rsidP="009527C0">
      <w:pPr>
        <w:jc w:val="center"/>
        <w:rPr>
          <w:sz w:val="44"/>
        </w:rPr>
      </w:pPr>
      <w:r w:rsidRPr="0000223C">
        <w:rPr>
          <w:sz w:val="44"/>
        </w:rPr>
        <w:t xml:space="preserve">Wydanie </w:t>
      </w:r>
      <w:r w:rsidR="003B677C" w:rsidRPr="0000223C">
        <w:rPr>
          <w:sz w:val="44"/>
        </w:rPr>
        <w:t>3</w:t>
      </w:r>
    </w:p>
    <w:p w14:paraId="2930407F" w14:textId="3CF86625" w:rsidR="009527C0" w:rsidRDefault="003B677C" w:rsidP="009527C0">
      <w:pPr>
        <w:jc w:val="center"/>
        <w:rPr>
          <w:sz w:val="44"/>
        </w:rPr>
      </w:pPr>
      <w:r w:rsidRPr="0000223C">
        <w:rPr>
          <w:sz w:val="44"/>
        </w:rPr>
        <w:t>10.09.2026</w:t>
      </w:r>
    </w:p>
    <w:p w14:paraId="3B270E58" w14:textId="77777777" w:rsidR="009527C0" w:rsidRDefault="009527C0" w:rsidP="009527C0">
      <w:pPr>
        <w:jc w:val="center"/>
        <w:rPr>
          <w:sz w:val="44"/>
        </w:rPr>
      </w:pPr>
    </w:p>
    <w:p w14:paraId="645E2760" w14:textId="77777777" w:rsidR="009527C0" w:rsidRDefault="009527C0" w:rsidP="009527C0">
      <w:pPr>
        <w:jc w:val="center"/>
        <w:rPr>
          <w:sz w:val="44"/>
        </w:rPr>
      </w:pPr>
    </w:p>
    <w:p w14:paraId="0B196CD0" w14:textId="77777777" w:rsidR="009527C0" w:rsidRPr="009527C0" w:rsidRDefault="009527C0" w:rsidP="009527C0">
      <w:pPr>
        <w:rPr>
          <w:sz w:val="44"/>
        </w:rPr>
      </w:pPr>
    </w:p>
    <w:p w14:paraId="6970205B" w14:textId="77777777" w:rsidR="009527C0" w:rsidRPr="009527C0" w:rsidRDefault="009527C0" w:rsidP="009527C0">
      <w:pPr>
        <w:spacing w:after="0"/>
        <w:jc w:val="right"/>
        <w:rPr>
          <w:b/>
          <w:sz w:val="28"/>
        </w:rPr>
      </w:pPr>
      <w:r w:rsidRPr="009527C0">
        <w:rPr>
          <w:b/>
          <w:sz w:val="28"/>
        </w:rPr>
        <w:t xml:space="preserve">AC S.A. </w:t>
      </w:r>
    </w:p>
    <w:p w14:paraId="0D963720" w14:textId="77777777" w:rsidR="009527C0" w:rsidRPr="009527C0" w:rsidRDefault="009527C0" w:rsidP="009527C0">
      <w:pPr>
        <w:spacing w:after="0"/>
        <w:jc w:val="right"/>
        <w:rPr>
          <w:sz w:val="28"/>
        </w:rPr>
      </w:pPr>
      <w:r>
        <w:rPr>
          <w:sz w:val="28"/>
        </w:rPr>
        <w:t>u</w:t>
      </w:r>
      <w:r w:rsidRPr="009527C0">
        <w:rPr>
          <w:sz w:val="28"/>
        </w:rPr>
        <w:t xml:space="preserve">l. 42 Pułku Piechoty 50 </w:t>
      </w:r>
    </w:p>
    <w:p w14:paraId="56CD87F6" w14:textId="77777777" w:rsidR="009527C0" w:rsidRPr="009527C0" w:rsidRDefault="009527C0" w:rsidP="009527C0">
      <w:pPr>
        <w:spacing w:after="0"/>
        <w:jc w:val="right"/>
        <w:rPr>
          <w:sz w:val="28"/>
        </w:rPr>
      </w:pPr>
      <w:r w:rsidRPr="009527C0">
        <w:rPr>
          <w:sz w:val="28"/>
        </w:rPr>
        <w:t xml:space="preserve">15-181 Białystok </w:t>
      </w:r>
    </w:p>
    <w:p w14:paraId="25E5D132" w14:textId="77777777" w:rsidR="009527C0" w:rsidRPr="00B70A4D" w:rsidRDefault="009527C0" w:rsidP="009527C0">
      <w:pPr>
        <w:spacing w:after="0"/>
        <w:jc w:val="right"/>
        <w:rPr>
          <w:sz w:val="28"/>
        </w:rPr>
      </w:pPr>
      <w:r w:rsidRPr="00B70A4D">
        <w:rPr>
          <w:sz w:val="28"/>
        </w:rPr>
        <w:t>+48 85 743 81 00</w:t>
      </w:r>
    </w:p>
    <w:p w14:paraId="7C97230F" w14:textId="77777777" w:rsidR="009527C0" w:rsidRPr="00B70A4D" w:rsidRDefault="009527C0" w:rsidP="009527C0">
      <w:pPr>
        <w:spacing w:after="0"/>
        <w:jc w:val="right"/>
        <w:rPr>
          <w:sz w:val="28"/>
        </w:rPr>
      </w:pPr>
      <w:r w:rsidRPr="00B70A4D">
        <w:rPr>
          <w:sz w:val="28"/>
        </w:rPr>
        <w:t xml:space="preserve"> fax +48 85 653 93 83</w:t>
      </w:r>
    </w:p>
    <w:p w14:paraId="4D28E39F" w14:textId="77777777" w:rsidR="009527C0" w:rsidRPr="009527C0" w:rsidRDefault="009527C0" w:rsidP="009527C0">
      <w:pPr>
        <w:spacing w:after="0"/>
        <w:jc w:val="right"/>
        <w:rPr>
          <w:sz w:val="28"/>
          <w:lang w:val="en-US"/>
        </w:rPr>
      </w:pPr>
      <w:r w:rsidRPr="00C4388E">
        <w:rPr>
          <w:sz w:val="28"/>
        </w:rPr>
        <w:t xml:space="preserve"> </w:t>
      </w:r>
      <w:r w:rsidRPr="009527C0">
        <w:rPr>
          <w:sz w:val="28"/>
          <w:lang w:val="en-US"/>
        </w:rPr>
        <w:t xml:space="preserve">e-mail: </w:t>
      </w:r>
      <w:hyperlink r:id="rId9" w:history="1">
        <w:r w:rsidRPr="009527C0">
          <w:rPr>
            <w:rStyle w:val="Hipercze"/>
            <w:sz w:val="28"/>
            <w:lang w:val="en-US"/>
          </w:rPr>
          <w:t>biuro@ac.com.pl</w:t>
        </w:r>
      </w:hyperlink>
    </w:p>
    <w:p w14:paraId="34B11744" w14:textId="77777777" w:rsidR="009527C0" w:rsidRDefault="009527C0" w:rsidP="009527C0">
      <w:pPr>
        <w:spacing w:after="0"/>
        <w:jc w:val="right"/>
        <w:rPr>
          <w:sz w:val="28"/>
        </w:rPr>
      </w:pPr>
      <w:hyperlink r:id="rId10" w:history="1">
        <w:r w:rsidRPr="00B70A4D">
          <w:rPr>
            <w:rStyle w:val="Hipercze"/>
            <w:sz w:val="28"/>
          </w:rPr>
          <w:t>www.ac.com.pl</w:t>
        </w:r>
      </w:hyperlink>
      <w:r w:rsidRPr="00B70A4D">
        <w:rPr>
          <w:sz w:val="28"/>
        </w:rPr>
        <w:t xml:space="preserve"> </w:t>
      </w:r>
    </w:p>
    <w:p w14:paraId="08D650A4" w14:textId="77777777" w:rsidR="00415D9F" w:rsidRDefault="00415D9F" w:rsidP="009527C0">
      <w:pPr>
        <w:spacing w:after="0"/>
        <w:jc w:val="right"/>
        <w:rPr>
          <w:sz w:val="28"/>
        </w:rPr>
      </w:pPr>
    </w:p>
    <w:p w14:paraId="20E05B41" w14:textId="77777777" w:rsidR="00415D9F" w:rsidRPr="00B70A4D" w:rsidRDefault="00415D9F" w:rsidP="009527C0">
      <w:pPr>
        <w:spacing w:after="0"/>
        <w:jc w:val="right"/>
        <w:rPr>
          <w:sz w:val="28"/>
        </w:rPr>
      </w:pPr>
    </w:p>
    <w:p w14:paraId="5A197E84" w14:textId="77777777" w:rsidR="009527C0" w:rsidRPr="00EF177B" w:rsidRDefault="00A221FA" w:rsidP="00EF177B">
      <w:pPr>
        <w:pStyle w:val="Nagwek2"/>
        <w:rPr>
          <w:b/>
          <w:bCs/>
          <w:sz w:val="28"/>
          <w:szCs w:val="28"/>
        </w:rPr>
      </w:pPr>
      <w:bookmarkStart w:id="0" w:name="_Toc132187886"/>
      <w:r w:rsidRPr="00EF177B">
        <w:rPr>
          <w:b/>
          <w:bCs/>
          <w:sz w:val="28"/>
          <w:szCs w:val="28"/>
        </w:rPr>
        <w:lastRenderedPageBreak/>
        <w:t>SPIS TREŚCI</w:t>
      </w:r>
      <w:bookmarkEnd w:id="0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3878477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F1766BF" w14:textId="77777777" w:rsidR="00A221FA" w:rsidRDefault="00A221FA">
          <w:pPr>
            <w:pStyle w:val="Nagwekspisutreci"/>
          </w:pPr>
        </w:p>
        <w:p w14:paraId="5AB82652" w14:textId="319BF33A" w:rsidR="00885213" w:rsidRDefault="00A221FA">
          <w:pPr>
            <w:pStyle w:val="Spistreci2"/>
            <w:rPr>
              <w:rFonts w:eastAsiaTheme="minorEastAsia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2187886" w:history="1">
            <w:r w:rsidR="00885213" w:rsidRPr="00577C71">
              <w:rPr>
                <w:rStyle w:val="Hipercze"/>
                <w:b/>
                <w:bCs/>
                <w:noProof/>
              </w:rPr>
              <w:t>SPIS TREŚCI</w:t>
            </w:r>
            <w:r w:rsidR="00885213">
              <w:rPr>
                <w:noProof/>
                <w:webHidden/>
              </w:rPr>
              <w:tab/>
            </w:r>
            <w:r w:rsidR="00885213">
              <w:rPr>
                <w:noProof/>
                <w:webHidden/>
              </w:rPr>
              <w:fldChar w:fldCharType="begin"/>
            </w:r>
            <w:r w:rsidR="00885213">
              <w:rPr>
                <w:noProof/>
                <w:webHidden/>
              </w:rPr>
              <w:instrText xml:space="preserve"> PAGEREF _Toc132187886 \h </w:instrText>
            </w:r>
            <w:r w:rsidR="00885213">
              <w:rPr>
                <w:noProof/>
                <w:webHidden/>
              </w:rPr>
            </w:r>
            <w:r w:rsidR="00885213">
              <w:rPr>
                <w:noProof/>
                <w:webHidden/>
              </w:rPr>
              <w:fldChar w:fldCharType="separate"/>
            </w:r>
            <w:r w:rsidR="00885213">
              <w:rPr>
                <w:noProof/>
                <w:webHidden/>
              </w:rPr>
              <w:t>2</w:t>
            </w:r>
            <w:r w:rsidR="00885213">
              <w:rPr>
                <w:noProof/>
                <w:webHidden/>
              </w:rPr>
              <w:fldChar w:fldCharType="end"/>
            </w:r>
          </w:hyperlink>
        </w:p>
        <w:p w14:paraId="65A2FEF7" w14:textId="451A7C95" w:rsidR="00885213" w:rsidRDefault="00885213">
          <w:pPr>
            <w:pStyle w:val="Spistreci2"/>
            <w:tabs>
              <w:tab w:val="left" w:pos="660"/>
            </w:tabs>
            <w:rPr>
              <w:rFonts w:eastAsiaTheme="minorEastAsia"/>
              <w:noProof/>
              <w:lang w:eastAsia="pl-PL"/>
            </w:rPr>
          </w:pPr>
          <w:hyperlink w:anchor="_Toc132187887" w:history="1">
            <w:r w:rsidRPr="00577C71">
              <w:rPr>
                <w:rStyle w:val="Hipercze"/>
                <w:b/>
                <w:bCs/>
                <w:noProof/>
              </w:rPr>
              <w:t>1.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577C71">
              <w:rPr>
                <w:rStyle w:val="Hipercze"/>
                <w:b/>
                <w:bCs/>
                <w:noProof/>
              </w:rPr>
              <w:t>WPROWADZENIE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1C2824" w14:textId="278D915E" w:rsidR="00885213" w:rsidRDefault="00885213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888" w:history="1">
            <w:r w:rsidRPr="00577C71">
              <w:rPr>
                <w:rStyle w:val="Hipercze"/>
                <w:b/>
                <w:noProof/>
              </w:rPr>
              <w:t>2. WYMAGANIA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3CC1D3" w14:textId="7F6953A2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889" w:history="1">
            <w:r w:rsidRPr="00577C71">
              <w:rPr>
                <w:rStyle w:val="Hipercze"/>
                <w:b/>
                <w:noProof/>
              </w:rPr>
              <w:t>2.1. TERMINOLOGIA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E47FD7" w14:textId="262B8741" w:rsidR="00885213" w:rsidRDefault="00885213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890" w:history="1">
            <w:r w:rsidRPr="00577C71">
              <w:rPr>
                <w:rStyle w:val="Hipercze"/>
                <w:b/>
                <w:bCs/>
                <w:noProof/>
              </w:rPr>
              <w:t>2.1.2. SKRÓTY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0919D2" w14:textId="64C691D7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891" w:history="1">
            <w:r w:rsidRPr="00577C71">
              <w:rPr>
                <w:rStyle w:val="Hipercze"/>
                <w:b/>
                <w:bCs/>
                <w:noProof/>
              </w:rPr>
              <w:t>2.2. IDENTYFIKACJA DOSTAWCÓW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306868" w14:textId="49511160" w:rsidR="00885213" w:rsidRDefault="00885213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892" w:history="1">
            <w:r w:rsidRPr="00577C71">
              <w:rPr>
                <w:rStyle w:val="Hipercze"/>
                <w:b/>
                <w:bCs/>
                <w:noProof/>
              </w:rPr>
              <w:t>2.1.1. Wymagania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220C76" w14:textId="13D5A3EE" w:rsidR="00885213" w:rsidRDefault="00885213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893" w:history="1">
            <w:r w:rsidRPr="00577C71">
              <w:rPr>
                <w:rStyle w:val="Hipercze"/>
                <w:b/>
                <w:bCs/>
                <w:noProof/>
              </w:rPr>
              <w:t>2.1.2. Zebranie i analiza danych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44EAED" w14:textId="23BB0928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894" w:history="1">
            <w:r w:rsidRPr="00577C71">
              <w:rPr>
                <w:rStyle w:val="Hipercze"/>
                <w:b/>
                <w:bCs/>
                <w:noProof/>
              </w:rPr>
              <w:t>2.3. KWALIFIKACJA DOSTAWCY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55AB1" w14:textId="3DF54D8A" w:rsidR="00885213" w:rsidRDefault="00885213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895" w:history="1">
            <w:r w:rsidRPr="00577C71">
              <w:rPr>
                <w:rStyle w:val="Hipercze"/>
                <w:b/>
                <w:bCs/>
                <w:noProof/>
              </w:rPr>
              <w:t>2.3.1. Analiza potencjału dostawcy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A514E9" w14:textId="0EE636CF" w:rsidR="00885213" w:rsidRDefault="00885213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896" w:history="1">
            <w:r w:rsidRPr="00577C71">
              <w:rPr>
                <w:rStyle w:val="Hipercze"/>
                <w:b/>
                <w:bCs/>
                <w:noProof/>
              </w:rPr>
              <w:t>2.3.2. Weryfikacja dostawcy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01BF8" w14:textId="21F445C4" w:rsidR="00885213" w:rsidRDefault="00885213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897" w:history="1">
            <w:r w:rsidRPr="00577C71">
              <w:rPr>
                <w:rStyle w:val="Hipercze"/>
                <w:b/>
                <w:bCs/>
                <w:noProof/>
              </w:rPr>
              <w:t>2.3.3. Audyt Dostawcy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DDAD2B" w14:textId="1CA633C6" w:rsidR="00885213" w:rsidRDefault="00885213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898" w:history="1">
            <w:r w:rsidRPr="00577C71">
              <w:rPr>
                <w:rStyle w:val="Hipercze"/>
                <w:b/>
                <w:bCs/>
                <w:noProof/>
              </w:rPr>
              <w:t>2.3.4. Dodanie nowego dostawcy do Listy Zatwierdzonych Dostawców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92DAE" w14:textId="1696A9D4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899" w:history="1">
            <w:r w:rsidRPr="00577C71">
              <w:rPr>
                <w:rStyle w:val="Hipercze"/>
                <w:b/>
                <w:bCs/>
                <w:noProof/>
              </w:rPr>
              <w:t>2.4. ZATWIERDZENIE DOSTAWCY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6A24A2" w14:textId="546A282A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900" w:history="1">
            <w:r w:rsidRPr="00577C71">
              <w:rPr>
                <w:rStyle w:val="Hipercze"/>
                <w:b/>
                <w:bCs/>
                <w:noProof/>
              </w:rPr>
              <w:t>2.5. PRZEKAZYWANIE INFORMACJI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0C2C13" w14:textId="543D3043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901" w:history="1">
            <w:r w:rsidRPr="00577C71">
              <w:rPr>
                <w:rStyle w:val="Hipercze"/>
                <w:b/>
                <w:bCs/>
                <w:noProof/>
              </w:rPr>
              <w:t>2.6. OCENA DOSTAWCY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03AAD9" w14:textId="340E4AB2" w:rsidR="00885213" w:rsidRDefault="00885213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902" w:history="1">
            <w:r w:rsidRPr="00577C71">
              <w:rPr>
                <w:rStyle w:val="Hipercze"/>
                <w:rFonts w:asciiTheme="majorHAnsi" w:hAnsiTheme="majorHAnsi"/>
                <w:b/>
                <w:bCs/>
                <w:noProof/>
              </w:rPr>
              <w:t>3. PROCES ZATWIERDZANIA CZĘŚCI DO PRODUKCJI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E076B" w14:textId="344CFC68" w:rsidR="00885213" w:rsidRDefault="00885213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903" w:history="1">
            <w:r w:rsidRPr="00577C71">
              <w:rPr>
                <w:rStyle w:val="Hipercze"/>
                <w:b/>
                <w:bCs/>
                <w:noProof/>
              </w:rPr>
              <w:t>4. MIEJSCE DOSTAWY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2F83BD" w14:textId="33074ED0" w:rsidR="00885213" w:rsidRDefault="00885213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904" w:history="1">
            <w:r w:rsidRPr="00577C71">
              <w:rPr>
                <w:rStyle w:val="Hipercze"/>
                <w:b/>
                <w:bCs/>
                <w:noProof/>
              </w:rPr>
              <w:t>4.1. DOKUMENTY DOŁĄCZANE DO DOSTAWY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DCAD8" w14:textId="0921822B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905" w:history="1">
            <w:r w:rsidRPr="00577C71">
              <w:rPr>
                <w:rStyle w:val="Hipercze"/>
                <w:b/>
                <w:bCs/>
                <w:noProof/>
              </w:rPr>
              <w:t>4.2. SPOSÓB PAKOWANIA  I TRANSPORT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BB8A80" w14:textId="566B1790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906" w:history="1">
            <w:r w:rsidRPr="00577C71">
              <w:rPr>
                <w:rStyle w:val="Hipercze"/>
                <w:b/>
                <w:bCs/>
                <w:noProof/>
              </w:rPr>
              <w:t>4.3. DODATKOWE WYMAGANIA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D15A9" w14:textId="4A0809C5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907" w:history="1">
            <w:r w:rsidRPr="00577C71">
              <w:rPr>
                <w:rStyle w:val="Hipercze"/>
                <w:b/>
                <w:bCs/>
                <w:noProof/>
              </w:rPr>
              <w:t>5. DEKLARACJE MATERIAŁOWE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F4C0F8" w14:textId="4F7688CF" w:rsidR="00885213" w:rsidRDefault="00885213">
          <w:pPr>
            <w:pStyle w:val="Spistreci2"/>
            <w:tabs>
              <w:tab w:val="left" w:pos="660"/>
            </w:tabs>
            <w:rPr>
              <w:rFonts w:eastAsiaTheme="minorEastAsia"/>
              <w:noProof/>
              <w:lang w:eastAsia="pl-PL"/>
            </w:rPr>
          </w:pPr>
          <w:hyperlink w:anchor="_Toc132187908" w:history="1">
            <w:r w:rsidRPr="00577C71">
              <w:rPr>
                <w:rStyle w:val="Hipercze"/>
                <w:b/>
                <w:bCs/>
                <w:noProof/>
              </w:rPr>
              <w:t>6.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577C71">
              <w:rPr>
                <w:rStyle w:val="Hipercze"/>
                <w:b/>
                <w:bCs/>
                <w:noProof/>
              </w:rPr>
              <w:t>WYMAGANIA SPECJALNE PODWYKONAWCÓW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9BDC5C" w14:textId="3BE2F815" w:rsidR="00885213" w:rsidRDefault="00885213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909" w:history="1">
            <w:r w:rsidRPr="00577C71">
              <w:rPr>
                <w:rStyle w:val="Hipercze"/>
                <w:b/>
                <w:bCs/>
                <w:noProof/>
              </w:rPr>
              <w:t>7. PROCES REKLAMACJI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18F56" w14:textId="238088D6" w:rsidR="00885213" w:rsidRDefault="00885213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32187910" w:history="1">
            <w:r w:rsidRPr="00577C71">
              <w:rPr>
                <w:rStyle w:val="Hipercze"/>
                <w:b/>
                <w:bCs/>
                <w:noProof/>
              </w:rPr>
              <w:t>8. FAKTURY/ PŁATNOŚCI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4AEE2" w14:textId="7C31DC72" w:rsidR="00885213" w:rsidRDefault="0088521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32187911" w:history="1">
            <w:r w:rsidRPr="00577C71">
              <w:rPr>
                <w:rStyle w:val="Hipercze"/>
                <w:b/>
                <w:bCs/>
                <w:noProof/>
              </w:rPr>
              <w:t>ZAŁĄCZNIKI: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_Toc132187911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C58BB9" w14:textId="3C75E95F" w:rsidR="00A221FA" w:rsidRDefault="00A221FA">
          <w:r>
            <w:rPr>
              <w:b/>
              <w:bCs/>
            </w:rPr>
            <w:fldChar w:fldCharType="end"/>
          </w:r>
        </w:p>
      </w:sdtContent>
    </w:sdt>
    <w:p w14:paraId="63C43742" w14:textId="4C574E20" w:rsidR="00F9218F" w:rsidRDefault="00F9218F" w:rsidP="009527C0">
      <w:pPr>
        <w:spacing w:after="0"/>
        <w:rPr>
          <w:sz w:val="28"/>
        </w:rPr>
      </w:pPr>
    </w:p>
    <w:p w14:paraId="4C5D0940" w14:textId="77777777" w:rsidR="00F46A66" w:rsidRPr="00B70A4D" w:rsidRDefault="00F46A66" w:rsidP="009527C0">
      <w:pPr>
        <w:spacing w:after="0"/>
        <w:rPr>
          <w:sz w:val="28"/>
        </w:rPr>
      </w:pPr>
    </w:p>
    <w:p w14:paraId="36C74804" w14:textId="07B93F33" w:rsidR="00A24B11" w:rsidRPr="00EF177B" w:rsidRDefault="002034CB" w:rsidP="002E15B8">
      <w:pPr>
        <w:pStyle w:val="Nagwek2"/>
        <w:numPr>
          <w:ilvl w:val="0"/>
          <w:numId w:val="11"/>
        </w:numPr>
        <w:spacing w:after="240" w:line="276" w:lineRule="auto"/>
        <w:rPr>
          <w:b/>
          <w:bCs/>
          <w:sz w:val="28"/>
          <w:szCs w:val="28"/>
        </w:rPr>
      </w:pPr>
      <w:r w:rsidRPr="00EF177B">
        <w:rPr>
          <w:b/>
          <w:bCs/>
          <w:sz w:val="28"/>
          <w:szCs w:val="28"/>
        </w:rPr>
        <w:lastRenderedPageBreak/>
        <w:t xml:space="preserve"> </w:t>
      </w:r>
      <w:bookmarkStart w:id="1" w:name="_Toc132187887"/>
      <w:r w:rsidR="009527C0" w:rsidRPr="00EF177B">
        <w:rPr>
          <w:b/>
          <w:bCs/>
          <w:sz w:val="28"/>
          <w:szCs w:val="28"/>
        </w:rPr>
        <w:t>WPROWADZENIE</w:t>
      </w:r>
      <w:bookmarkEnd w:id="1"/>
      <w:r w:rsidR="009527C0" w:rsidRPr="00EF177B">
        <w:rPr>
          <w:b/>
          <w:bCs/>
          <w:sz w:val="28"/>
          <w:szCs w:val="28"/>
        </w:rPr>
        <w:t xml:space="preserve"> </w:t>
      </w:r>
    </w:p>
    <w:p w14:paraId="16227FF2" w14:textId="634A840C" w:rsidR="00A24B11" w:rsidRPr="00BC2712" w:rsidRDefault="00D66667" w:rsidP="002E15B8">
      <w:pPr>
        <w:spacing w:line="276" w:lineRule="auto"/>
        <w:jc w:val="both"/>
      </w:pPr>
      <w:r w:rsidRPr="00BC2712">
        <w:t>AC S.A. jest nowoczesną i innowacyjną firmą z branży motoryzacyjnej</w:t>
      </w:r>
      <w:r w:rsidR="00A24B11" w:rsidRPr="00BC2712">
        <w:t xml:space="preserve"> w zakresie produkcji i sprzedaży podzespołów i zestawów samochodowych instalacji gazowych LPG/CNG, produkcji i dystrybucji elektroniki samochodowej oraz dystrybucji części </w:t>
      </w:r>
      <w:r w:rsidR="00055C97" w:rsidRPr="00BC2712">
        <w:t>samochodowych Cieszy</w:t>
      </w:r>
      <w:r w:rsidR="00A24B11" w:rsidRPr="00BC2712">
        <w:rPr>
          <w:rFonts w:cs="Helvetica"/>
          <w:color w:val="000000"/>
          <w:sz w:val="21"/>
          <w:szCs w:val="21"/>
        </w:rPr>
        <w:t xml:space="preserve"> się ponad 50% udziałem w rynku krajowym. Doświadczenie i stały rozwój oferty niezmiennie od 30 lat plasuje Spółkę na pozycji lidera i prekursora zmian w obszarze instalacji autogaz. AC </w:t>
      </w:r>
      <w:r w:rsidR="00477608">
        <w:rPr>
          <w:rFonts w:cs="Helvetica"/>
          <w:color w:val="000000"/>
          <w:sz w:val="21"/>
          <w:szCs w:val="21"/>
        </w:rPr>
        <w:t xml:space="preserve">jest </w:t>
      </w:r>
      <w:r w:rsidR="00A24B11" w:rsidRPr="00BC2712">
        <w:rPr>
          <w:rFonts w:cs="Helvetica"/>
          <w:color w:val="000000"/>
          <w:sz w:val="21"/>
          <w:szCs w:val="21"/>
        </w:rPr>
        <w:t>również jedn</w:t>
      </w:r>
      <w:r w:rsidR="00477608">
        <w:rPr>
          <w:rFonts w:cs="Helvetica"/>
          <w:color w:val="000000"/>
          <w:sz w:val="21"/>
          <w:szCs w:val="21"/>
        </w:rPr>
        <w:t>ym</w:t>
      </w:r>
      <w:r w:rsidR="00A24B11" w:rsidRPr="00BC2712">
        <w:rPr>
          <w:rFonts w:cs="Helvetica"/>
          <w:color w:val="000000"/>
          <w:sz w:val="21"/>
          <w:szCs w:val="21"/>
        </w:rPr>
        <w:t xml:space="preserve"> z największych pracodawców w regionie północno-wschodniej Polski.</w:t>
      </w:r>
    </w:p>
    <w:p w14:paraId="44932D1F" w14:textId="77777777" w:rsidR="00D66667" w:rsidRDefault="00D66667" w:rsidP="002E15B8">
      <w:pPr>
        <w:spacing w:line="276" w:lineRule="auto"/>
        <w:jc w:val="both"/>
      </w:pPr>
      <w:r w:rsidRPr="00D66667">
        <w:t>Niekwestionowana pozycja lidera ekologicznych rozwiązań w dziedzinie alternatywnych systemów zasilania pojazdów mechanicznych, to efekt naturalnej synergii wieloletniego doświadczenia firmy i specjalistycznej wiedzy jej pracowników. Firma posiada własne Centrum Badawczo – Rozwojowe AC SA, gdzie obok prac nad prototypami nowych wyrobów, realizowane są projekty usprawniające procesy produkcyjne Spółki jak i jakość istniejących już wyrobów.</w:t>
      </w:r>
    </w:p>
    <w:p w14:paraId="5D36DFAB" w14:textId="42B09571" w:rsidR="002034CB" w:rsidRPr="00477608" w:rsidRDefault="002034CB" w:rsidP="002E15B8">
      <w:pPr>
        <w:spacing w:after="0" w:line="276" w:lineRule="auto"/>
        <w:rPr>
          <w:rFonts w:cstheme="minorHAnsi"/>
        </w:rPr>
      </w:pPr>
      <w:r w:rsidRPr="00477608">
        <w:rPr>
          <w:rFonts w:cstheme="minorHAnsi"/>
        </w:rPr>
        <w:t>Zależy nam na tym, aby każdy z naszych dostawców kierował się podobnymi zasadami i wartościami</w:t>
      </w:r>
      <w:r w:rsidR="00901491" w:rsidRPr="00477608">
        <w:rPr>
          <w:rFonts w:cstheme="minorHAnsi"/>
        </w:rPr>
        <w:t>,</w:t>
      </w:r>
      <w:r w:rsidRPr="00477608">
        <w:rPr>
          <w:rFonts w:cstheme="minorHAnsi"/>
        </w:rPr>
        <w:t xml:space="preserve"> a przede wszystkim w ten sam sposób rozumiał współpracy z AC S.A. W poniższym dokumencie zostały określone wymagania, jakie powinien spełniać dostawca firmy AC </w:t>
      </w:r>
      <w:proofErr w:type="gramStart"/>
      <w:r w:rsidRPr="00477608">
        <w:rPr>
          <w:rFonts w:cstheme="minorHAnsi"/>
        </w:rPr>
        <w:t>S.A..</w:t>
      </w:r>
      <w:proofErr w:type="gramEnd"/>
    </w:p>
    <w:p w14:paraId="1D2F820F" w14:textId="11A7D782" w:rsidR="001B62CF" w:rsidRPr="001B62CF" w:rsidRDefault="00EF177B" w:rsidP="002E15B8">
      <w:pPr>
        <w:pStyle w:val="Nagwek1"/>
        <w:spacing w:line="276" w:lineRule="auto"/>
        <w:ind w:left="360"/>
        <w:rPr>
          <w:b/>
          <w:sz w:val="28"/>
        </w:rPr>
      </w:pPr>
      <w:bookmarkStart w:id="2" w:name="_Toc132187888"/>
      <w:r>
        <w:rPr>
          <w:b/>
          <w:sz w:val="28"/>
        </w:rPr>
        <w:t xml:space="preserve">2. </w:t>
      </w:r>
      <w:r w:rsidR="00E05BF4" w:rsidRPr="00E05BF4">
        <w:rPr>
          <w:b/>
          <w:sz w:val="28"/>
        </w:rPr>
        <w:t>WYMAGANIA OGÓLNE</w:t>
      </w:r>
      <w:bookmarkEnd w:id="2"/>
      <w:r w:rsidR="00E05BF4" w:rsidRPr="00E05BF4">
        <w:rPr>
          <w:b/>
          <w:sz w:val="28"/>
        </w:rPr>
        <w:t xml:space="preserve"> </w:t>
      </w:r>
    </w:p>
    <w:p w14:paraId="429D323F" w14:textId="5029E6C8" w:rsidR="001B62CF" w:rsidRPr="001B62CF" w:rsidRDefault="00B330C9" w:rsidP="002E15B8">
      <w:pPr>
        <w:pStyle w:val="Nagwek2"/>
        <w:spacing w:line="276" w:lineRule="auto"/>
        <w:rPr>
          <w:b/>
          <w:sz w:val="24"/>
        </w:rPr>
      </w:pPr>
      <w:bookmarkStart w:id="3" w:name="_Toc132187889"/>
      <w:r>
        <w:rPr>
          <w:b/>
          <w:sz w:val="24"/>
        </w:rPr>
        <w:t xml:space="preserve">2.1. </w:t>
      </w:r>
      <w:r w:rsidR="00E05BF4" w:rsidRPr="00E05BF4">
        <w:rPr>
          <w:b/>
          <w:sz w:val="24"/>
        </w:rPr>
        <w:t>TERMINOLOGIA</w:t>
      </w:r>
      <w:bookmarkEnd w:id="3"/>
      <w:r w:rsidR="00E05BF4" w:rsidRPr="00E05BF4">
        <w:rPr>
          <w:b/>
          <w:sz w:val="24"/>
        </w:rPr>
        <w:t xml:space="preserve"> </w:t>
      </w:r>
    </w:p>
    <w:p w14:paraId="239D6897" w14:textId="2DF3DEE9" w:rsidR="00E05BF4" w:rsidRDefault="00E05BF4" w:rsidP="002E15B8">
      <w:pPr>
        <w:spacing w:line="276" w:lineRule="auto"/>
        <w:jc w:val="both"/>
      </w:pPr>
      <w:r w:rsidRPr="00E05BF4">
        <w:rPr>
          <w:b/>
        </w:rPr>
        <w:t>Nowy dostawca</w:t>
      </w:r>
      <w:r>
        <w:rPr>
          <w:b/>
        </w:rPr>
        <w:t xml:space="preserve"> -</w:t>
      </w:r>
      <w:r>
        <w:t xml:space="preserve"> to firma, która nigdy nie współpracowała z AC S.A. lub nie dostarczała wyrobu/usługi w ciągu ostatnich trzech lat. Każdy nowy dostawca </w:t>
      </w:r>
      <w:r w:rsidR="0061477B">
        <w:t xml:space="preserve">przed wdrożeniem </w:t>
      </w:r>
      <w:r>
        <w:t xml:space="preserve">musi zostać zakwalifikowany </w:t>
      </w:r>
      <w:r w:rsidR="0061477B">
        <w:t>wg zasad obowiązujących w AC S.A.</w:t>
      </w:r>
    </w:p>
    <w:p w14:paraId="68C22A31" w14:textId="77777777" w:rsidR="00D61C14" w:rsidRDefault="00E05BF4" w:rsidP="002E15B8">
      <w:pPr>
        <w:spacing w:line="276" w:lineRule="auto"/>
        <w:jc w:val="both"/>
      </w:pPr>
      <w:r>
        <w:rPr>
          <w:b/>
        </w:rPr>
        <w:t xml:space="preserve">Kwalifikacja nowego dostawcy - </w:t>
      </w:r>
      <w:r>
        <w:t xml:space="preserve">Proces wprowadzenia nowego dostawcy na listę zatwierdzonych dostawców AC S.A. </w:t>
      </w:r>
      <w:r w:rsidR="00254D96">
        <w:t xml:space="preserve">(istotnych lub pozostałych) </w:t>
      </w:r>
      <w:r>
        <w:t>poprzez analizę możliwości dostawcy wg wymagań AC S.A. zawartych w Podręczniku Dostawcy.</w:t>
      </w:r>
    </w:p>
    <w:p w14:paraId="7BD9829F" w14:textId="310621EC" w:rsidR="00B70A4D" w:rsidRDefault="00D61C14" w:rsidP="002E15B8">
      <w:pPr>
        <w:spacing w:line="276" w:lineRule="auto"/>
        <w:jc w:val="both"/>
      </w:pPr>
      <w:r w:rsidRPr="00D61C14">
        <w:rPr>
          <w:b/>
          <w:bCs/>
        </w:rPr>
        <w:t>P</w:t>
      </w:r>
      <w:r>
        <w:rPr>
          <w:b/>
          <w:bCs/>
        </w:rPr>
        <w:t>o</w:t>
      </w:r>
      <w:r w:rsidRPr="00D61C14">
        <w:rPr>
          <w:b/>
          <w:bCs/>
        </w:rPr>
        <w:t>ufność</w:t>
      </w:r>
      <w:r>
        <w:t xml:space="preserve"> – wszystkie operacje z poszczególnymi dostawcami AC S.A. uważa jako poufne i objęte tajemnicą zawodową. </w:t>
      </w:r>
    </w:p>
    <w:p w14:paraId="535028CF" w14:textId="3F1FB28E" w:rsidR="00611BCD" w:rsidRPr="00611BCD" w:rsidRDefault="00611BCD" w:rsidP="002E15B8">
      <w:pPr>
        <w:pStyle w:val="Nagwek3"/>
        <w:spacing w:line="276" w:lineRule="auto"/>
        <w:rPr>
          <w:b/>
          <w:bCs/>
        </w:rPr>
      </w:pPr>
      <w:bookmarkStart w:id="4" w:name="_Toc132187890"/>
      <w:r w:rsidRPr="00611BCD">
        <w:rPr>
          <w:b/>
          <w:bCs/>
        </w:rPr>
        <w:t>2.1.2. SKRÓTY</w:t>
      </w:r>
      <w:bookmarkEnd w:id="4"/>
      <w:r w:rsidRPr="00611BCD">
        <w:rPr>
          <w:b/>
          <w:bCs/>
        </w:rPr>
        <w:t xml:space="preserve"> </w:t>
      </w:r>
    </w:p>
    <w:tbl>
      <w:tblPr>
        <w:tblStyle w:val="Tabela-Siatka"/>
        <w:tblW w:w="9091" w:type="dxa"/>
        <w:tblLook w:val="04A0" w:firstRow="1" w:lastRow="0" w:firstColumn="1" w:lastColumn="0" w:noHBand="0" w:noVBand="1"/>
      </w:tblPr>
      <w:tblGrid>
        <w:gridCol w:w="991"/>
        <w:gridCol w:w="8100"/>
      </w:tblGrid>
      <w:tr w:rsidR="00611BCD" w14:paraId="6F479333" w14:textId="77777777" w:rsidTr="002E15B8">
        <w:trPr>
          <w:trHeight w:val="262"/>
        </w:trPr>
        <w:tc>
          <w:tcPr>
            <w:tcW w:w="991" w:type="dxa"/>
          </w:tcPr>
          <w:p w14:paraId="4F74E27C" w14:textId="1840F550" w:rsidR="00611BCD" w:rsidRPr="002E15B8" w:rsidRDefault="00611BCD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2E15B8">
              <w:rPr>
                <w:b/>
                <w:bCs/>
                <w:sz w:val="20"/>
                <w:szCs w:val="20"/>
              </w:rPr>
              <w:t>Termin</w:t>
            </w:r>
          </w:p>
        </w:tc>
        <w:tc>
          <w:tcPr>
            <w:tcW w:w="8100" w:type="dxa"/>
          </w:tcPr>
          <w:p w14:paraId="5221A1C3" w14:textId="0F0FABD9" w:rsidR="00611BCD" w:rsidRPr="002E15B8" w:rsidRDefault="00611BCD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2E15B8">
              <w:rPr>
                <w:b/>
                <w:bCs/>
                <w:sz w:val="20"/>
                <w:szCs w:val="20"/>
              </w:rPr>
              <w:t>Objaśnienie</w:t>
            </w:r>
          </w:p>
        </w:tc>
      </w:tr>
      <w:tr w:rsidR="00611BCD" w14:paraId="1A429367" w14:textId="77777777" w:rsidTr="002E15B8">
        <w:trPr>
          <w:trHeight w:val="540"/>
        </w:trPr>
        <w:tc>
          <w:tcPr>
            <w:tcW w:w="991" w:type="dxa"/>
          </w:tcPr>
          <w:p w14:paraId="27E6F1CE" w14:textId="574657B6" w:rsidR="00611BCD" w:rsidRPr="002E15B8" w:rsidRDefault="00611BCD" w:rsidP="002E15B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PPAP</w:t>
            </w:r>
            <w:r w:rsidR="004659EE">
              <w:rPr>
                <w:sz w:val="20"/>
                <w:szCs w:val="20"/>
              </w:rPr>
              <w:t>/FAI</w:t>
            </w:r>
          </w:p>
        </w:tc>
        <w:tc>
          <w:tcPr>
            <w:tcW w:w="8100" w:type="dxa"/>
          </w:tcPr>
          <w:p w14:paraId="61D7436D" w14:textId="02AE85E7" w:rsidR="00611BCD" w:rsidRPr="002E15B8" w:rsidRDefault="00611BCD" w:rsidP="002E15B8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Zatwierdzanie komponentów do produkcji na podstawie przekazanych finalnych próbek komponentów</w:t>
            </w:r>
          </w:p>
        </w:tc>
      </w:tr>
      <w:tr w:rsidR="00611BCD" w14:paraId="1B638EDE" w14:textId="77777777" w:rsidTr="002E15B8">
        <w:trPr>
          <w:trHeight w:val="1095"/>
        </w:trPr>
        <w:tc>
          <w:tcPr>
            <w:tcW w:w="991" w:type="dxa"/>
          </w:tcPr>
          <w:p w14:paraId="071D91FD" w14:textId="3C48F1A5" w:rsidR="00611BCD" w:rsidRPr="002E15B8" w:rsidRDefault="00611BCD" w:rsidP="002E15B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PSW</w:t>
            </w:r>
          </w:p>
        </w:tc>
        <w:tc>
          <w:tcPr>
            <w:tcW w:w="8100" w:type="dxa"/>
          </w:tcPr>
          <w:p w14:paraId="147659E6" w14:textId="49A853A6" w:rsidR="00611BCD" w:rsidRPr="002E15B8" w:rsidRDefault="00611BCD" w:rsidP="002E15B8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 xml:space="preserve">Gwarancja Przedłożonej Części (Part </w:t>
            </w:r>
            <w:proofErr w:type="spellStart"/>
            <w:r w:rsidRPr="002E15B8">
              <w:rPr>
                <w:sz w:val="20"/>
                <w:szCs w:val="20"/>
              </w:rPr>
              <w:t>Submission</w:t>
            </w:r>
            <w:proofErr w:type="spellEnd"/>
            <w:r w:rsidRPr="002E15B8">
              <w:rPr>
                <w:sz w:val="20"/>
                <w:szCs w:val="20"/>
              </w:rPr>
              <w:t xml:space="preserve"> Warrant); Dostawca wystawiając gwarancję PSW oficjalnie akceptuje wszystkie wymagania klienta oraz </w:t>
            </w:r>
            <w:proofErr w:type="gramStart"/>
            <w:r w:rsidRPr="002E15B8">
              <w:rPr>
                <w:sz w:val="20"/>
                <w:szCs w:val="20"/>
              </w:rPr>
              <w:t>gwarantuje</w:t>
            </w:r>
            <w:proofErr w:type="gramEnd"/>
            <w:r w:rsidRPr="002E15B8">
              <w:rPr>
                <w:sz w:val="20"/>
                <w:szCs w:val="20"/>
              </w:rPr>
              <w:t xml:space="preserve"> że jego produkt te wymagania spełnia. Podpisanie przez klienta PSW jest oficjalnie uznawane za zamknięcie procesu PPAP</w:t>
            </w:r>
          </w:p>
        </w:tc>
      </w:tr>
      <w:tr w:rsidR="00611BCD" w14:paraId="0EC303E8" w14:textId="77777777" w:rsidTr="002E15B8">
        <w:trPr>
          <w:trHeight w:val="262"/>
        </w:trPr>
        <w:tc>
          <w:tcPr>
            <w:tcW w:w="991" w:type="dxa"/>
          </w:tcPr>
          <w:p w14:paraId="556CAAF8" w14:textId="03D27D0E" w:rsidR="00611BCD" w:rsidRPr="002E15B8" w:rsidRDefault="00611BCD" w:rsidP="002E15B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FMEA</w:t>
            </w:r>
          </w:p>
        </w:tc>
        <w:tc>
          <w:tcPr>
            <w:tcW w:w="8100" w:type="dxa"/>
          </w:tcPr>
          <w:p w14:paraId="44E7E182" w14:textId="41675CF2" w:rsidR="00611BCD" w:rsidRPr="002E15B8" w:rsidRDefault="00611BCD" w:rsidP="002E15B8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Analiza rodzajów i skutków możliwych błędów procesu lub produktu</w:t>
            </w:r>
          </w:p>
        </w:tc>
      </w:tr>
      <w:tr w:rsidR="00611BCD" w14:paraId="46C5A79C" w14:textId="77777777" w:rsidTr="002E15B8">
        <w:trPr>
          <w:trHeight w:val="277"/>
        </w:trPr>
        <w:tc>
          <w:tcPr>
            <w:tcW w:w="991" w:type="dxa"/>
          </w:tcPr>
          <w:p w14:paraId="6A79A04A" w14:textId="58A0BF0B" w:rsidR="00611BCD" w:rsidRPr="002E15B8" w:rsidRDefault="00611BCD" w:rsidP="002E15B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AAR</w:t>
            </w:r>
          </w:p>
        </w:tc>
        <w:tc>
          <w:tcPr>
            <w:tcW w:w="8100" w:type="dxa"/>
          </w:tcPr>
          <w:p w14:paraId="57071BE3" w14:textId="72FE34EB" w:rsidR="00611BCD" w:rsidRPr="002E15B8" w:rsidRDefault="00611BCD" w:rsidP="002E15B8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Raport dot. Zatwierdzenia Wyglądu wyrobu</w:t>
            </w:r>
          </w:p>
        </w:tc>
      </w:tr>
      <w:tr w:rsidR="00611BCD" w14:paraId="2C10BEB7" w14:textId="77777777" w:rsidTr="002E15B8">
        <w:trPr>
          <w:trHeight w:val="262"/>
        </w:trPr>
        <w:tc>
          <w:tcPr>
            <w:tcW w:w="991" w:type="dxa"/>
          </w:tcPr>
          <w:p w14:paraId="27BBE4D7" w14:textId="69E13A76" w:rsidR="00611BCD" w:rsidRPr="002E15B8" w:rsidRDefault="00611BCD" w:rsidP="002E15B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VDA</w:t>
            </w:r>
          </w:p>
        </w:tc>
        <w:tc>
          <w:tcPr>
            <w:tcW w:w="8100" w:type="dxa"/>
          </w:tcPr>
          <w:p w14:paraId="6E46C56C" w14:textId="1819531C" w:rsidR="00611BCD" w:rsidRPr="002E15B8" w:rsidRDefault="00611BCD" w:rsidP="002E15B8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Standardy Niemieckiego Stowarzyszenia Przemysłu Samochodowego</w:t>
            </w:r>
          </w:p>
        </w:tc>
      </w:tr>
      <w:tr w:rsidR="00611BCD" w:rsidRPr="0000223C" w14:paraId="594D491F" w14:textId="77777777" w:rsidTr="002E15B8">
        <w:trPr>
          <w:trHeight w:val="262"/>
        </w:trPr>
        <w:tc>
          <w:tcPr>
            <w:tcW w:w="991" w:type="dxa"/>
          </w:tcPr>
          <w:p w14:paraId="19713D56" w14:textId="493EE3EE" w:rsidR="00611BCD" w:rsidRPr="002E15B8" w:rsidRDefault="00611BCD" w:rsidP="002E15B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t>ROHS</w:t>
            </w:r>
          </w:p>
        </w:tc>
        <w:tc>
          <w:tcPr>
            <w:tcW w:w="8100" w:type="dxa"/>
          </w:tcPr>
          <w:p w14:paraId="284AD154" w14:textId="2E1651C3" w:rsidR="00611BCD" w:rsidRPr="00381C63" w:rsidRDefault="00611BCD" w:rsidP="002E15B8">
            <w:pPr>
              <w:pStyle w:val="Bezodstpw"/>
              <w:spacing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381C63">
              <w:rPr>
                <w:sz w:val="20"/>
                <w:szCs w:val="20"/>
                <w:lang w:val="en-US"/>
              </w:rPr>
              <w:t>Unijna</w:t>
            </w:r>
            <w:proofErr w:type="spellEnd"/>
            <w:r w:rsidRPr="00381C6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1C63">
              <w:rPr>
                <w:sz w:val="20"/>
                <w:szCs w:val="20"/>
                <w:lang w:val="en-US"/>
              </w:rPr>
              <w:t>dyrektywa</w:t>
            </w:r>
            <w:proofErr w:type="spellEnd"/>
            <w:r w:rsidRPr="00381C63">
              <w:rPr>
                <w:sz w:val="20"/>
                <w:szCs w:val="20"/>
                <w:lang w:val="en-US"/>
              </w:rPr>
              <w:t xml:space="preserve"> Restriction of Hazardous Substances (2002/95/EC)</w:t>
            </w:r>
          </w:p>
        </w:tc>
      </w:tr>
      <w:tr w:rsidR="00611BCD" w:rsidRPr="0000223C" w14:paraId="41238FA1" w14:textId="77777777" w:rsidTr="002E15B8">
        <w:trPr>
          <w:trHeight w:val="540"/>
        </w:trPr>
        <w:tc>
          <w:tcPr>
            <w:tcW w:w="991" w:type="dxa"/>
          </w:tcPr>
          <w:p w14:paraId="04FB20A7" w14:textId="79F0E444" w:rsidR="00611BCD" w:rsidRPr="002E15B8" w:rsidRDefault="00611BCD" w:rsidP="002E15B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15B8">
              <w:rPr>
                <w:sz w:val="20"/>
                <w:szCs w:val="20"/>
              </w:rPr>
              <w:lastRenderedPageBreak/>
              <w:t>REACH</w:t>
            </w:r>
          </w:p>
        </w:tc>
        <w:tc>
          <w:tcPr>
            <w:tcW w:w="8100" w:type="dxa"/>
          </w:tcPr>
          <w:p w14:paraId="312059D8" w14:textId="23BAECD5" w:rsidR="00611BCD" w:rsidRPr="00381C63" w:rsidRDefault="00611BCD" w:rsidP="002E15B8">
            <w:pPr>
              <w:pStyle w:val="Bezodstpw"/>
              <w:spacing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381C63">
              <w:rPr>
                <w:sz w:val="20"/>
                <w:szCs w:val="20"/>
                <w:lang w:val="en-US"/>
              </w:rPr>
              <w:t>Rozporządzenie</w:t>
            </w:r>
            <w:proofErr w:type="spellEnd"/>
            <w:r w:rsidRPr="00381C6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1C63">
              <w:rPr>
                <w:sz w:val="20"/>
                <w:szCs w:val="20"/>
                <w:lang w:val="en-US"/>
              </w:rPr>
              <w:t>Parlementu</w:t>
            </w:r>
            <w:proofErr w:type="spellEnd"/>
            <w:r w:rsidRPr="00381C6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1C63">
              <w:rPr>
                <w:sz w:val="20"/>
                <w:szCs w:val="20"/>
                <w:lang w:val="en-US"/>
              </w:rPr>
              <w:t>europejskiego</w:t>
            </w:r>
            <w:proofErr w:type="spellEnd"/>
            <w:r w:rsidRPr="00381C63">
              <w:rPr>
                <w:sz w:val="20"/>
                <w:szCs w:val="20"/>
                <w:lang w:val="en-US"/>
              </w:rPr>
              <w:t xml:space="preserve"> Registration, Evaluation and </w:t>
            </w:r>
            <w:proofErr w:type="spellStart"/>
            <w:r w:rsidRPr="00381C63">
              <w:rPr>
                <w:sz w:val="20"/>
                <w:szCs w:val="20"/>
                <w:lang w:val="en-US"/>
              </w:rPr>
              <w:t>Authorisation</w:t>
            </w:r>
            <w:proofErr w:type="spellEnd"/>
            <w:r w:rsidRPr="00381C63">
              <w:rPr>
                <w:sz w:val="20"/>
                <w:szCs w:val="20"/>
                <w:lang w:val="en-US"/>
              </w:rPr>
              <w:t xml:space="preserve"> of Chemicals</w:t>
            </w:r>
          </w:p>
        </w:tc>
      </w:tr>
    </w:tbl>
    <w:p w14:paraId="422DB462" w14:textId="77777777" w:rsidR="00611BCD" w:rsidRPr="00381C63" w:rsidRDefault="00611BCD" w:rsidP="002E15B8">
      <w:pPr>
        <w:spacing w:line="276" w:lineRule="auto"/>
        <w:jc w:val="both"/>
        <w:rPr>
          <w:lang w:val="en-US"/>
        </w:rPr>
      </w:pPr>
    </w:p>
    <w:p w14:paraId="62751262" w14:textId="1E10FB3C" w:rsidR="001B62CF" w:rsidRPr="00B330C9" w:rsidRDefault="00B330C9" w:rsidP="002E15B8">
      <w:pPr>
        <w:pStyle w:val="Nagwek2"/>
        <w:spacing w:line="276" w:lineRule="auto"/>
        <w:ind w:left="360"/>
        <w:rPr>
          <w:b/>
          <w:bCs/>
          <w:sz w:val="24"/>
          <w:szCs w:val="24"/>
        </w:rPr>
      </w:pPr>
      <w:bookmarkStart w:id="5" w:name="_Toc132187891"/>
      <w:r w:rsidRPr="00B330C9">
        <w:rPr>
          <w:b/>
          <w:bCs/>
          <w:sz w:val="24"/>
          <w:szCs w:val="24"/>
        </w:rPr>
        <w:t xml:space="preserve">2.2. </w:t>
      </w:r>
      <w:r w:rsidR="00B70A4D" w:rsidRPr="00B330C9">
        <w:rPr>
          <w:b/>
          <w:bCs/>
          <w:sz w:val="24"/>
          <w:szCs w:val="24"/>
        </w:rPr>
        <w:t>IDENTYFIKACJA DOSTAWCÓW</w:t>
      </w:r>
      <w:bookmarkEnd w:id="5"/>
    </w:p>
    <w:p w14:paraId="404F26EC" w14:textId="2BAF7B4A" w:rsidR="001B62CF" w:rsidRPr="001B62CF" w:rsidRDefault="00B330C9" w:rsidP="002E15B8">
      <w:pPr>
        <w:pStyle w:val="Nagwek3"/>
        <w:spacing w:line="276" w:lineRule="auto"/>
        <w:ind w:left="360"/>
        <w:rPr>
          <w:b/>
          <w:bCs/>
          <w:szCs w:val="20"/>
        </w:rPr>
      </w:pPr>
      <w:bookmarkStart w:id="6" w:name="_Toc132187892"/>
      <w:r>
        <w:rPr>
          <w:b/>
          <w:bCs/>
          <w:szCs w:val="20"/>
        </w:rPr>
        <w:t xml:space="preserve">2.1.1. </w:t>
      </w:r>
      <w:r w:rsidR="00B70A4D">
        <w:rPr>
          <w:b/>
          <w:bCs/>
          <w:szCs w:val="20"/>
        </w:rPr>
        <w:t>Wymagania ogólne</w:t>
      </w:r>
      <w:bookmarkEnd w:id="6"/>
      <w:r w:rsidR="00B70A4D">
        <w:rPr>
          <w:b/>
          <w:bCs/>
          <w:szCs w:val="20"/>
        </w:rPr>
        <w:t xml:space="preserve"> </w:t>
      </w:r>
    </w:p>
    <w:p w14:paraId="37950619" w14:textId="77777777" w:rsidR="00E05BF4" w:rsidRDefault="00B70A4D" w:rsidP="002E15B8">
      <w:pPr>
        <w:spacing w:after="0" w:line="276" w:lineRule="auto"/>
        <w:jc w:val="both"/>
        <w:rPr>
          <w:sz w:val="28"/>
        </w:rPr>
      </w:pPr>
      <w:r w:rsidRPr="00B70A4D">
        <w:rPr>
          <w:szCs w:val="18"/>
        </w:rPr>
        <w:t xml:space="preserve">Wszystkie wymagania Ogólne Firmy AC S.A. są zawarte w </w:t>
      </w:r>
      <w:r w:rsidR="00D61C14" w:rsidRPr="00B70A4D">
        <w:rPr>
          <w:szCs w:val="18"/>
        </w:rPr>
        <w:t>niniejszym</w:t>
      </w:r>
      <w:r w:rsidRPr="00B70A4D">
        <w:rPr>
          <w:szCs w:val="18"/>
        </w:rPr>
        <w:t xml:space="preserve"> Podręczniku Dostawcy. </w:t>
      </w:r>
    </w:p>
    <w:p w14:paraId="0AB6EE60" w14:textId="2026512B" w:rsidR="0067127E" w:rsidRPr="00D61C14" w:rsidRDefault="00D61C14" w:rsidP="002E15B8">
      <w:pPr>
        <w:spacing w:after="0" w:line="276" w:lineRule="auto"/>
        <w:jc w:val="both"/>
        <w:rPr>
          <w:szCs w:val="18"/>
        </w:rPr>
      </w:pPr>
      <w:r w:rsidRPr="00D61C14">
        <w:rPr>
          <w:szCs w:val="18"/>
        </w:rPr>
        <w:t xml:space="preserve">Każdy </w:t>
      </w:r>
      <w:r>
        <w:rPr>
          <w:szCs w:val="18"/>
        </w:rPr>
        <w:t xml:space="preserve">nowy </w:t>
      </w:r>
      <w:r w:rsidRPr="00D61C14">
        <w:rPr>
          <w:szCs w:val="18"/>
        </w:rPr>
        <w:t xml:space="preserve">dostawca powinien </w:t>
      </w:r>
      <w:r>
        <w:rPr>
          <w:szCs w:val="18"/>
        </w:rPr>
        <w:t xml:space="preserve">wypełnić </w:t>
      </w:r>
      <w:r w:rsidR="00377FE4">
        <w:rPr>
          <w:szCs w:val="18"/>
        </w:rPr>
        <w:t>Ankietę</w:t>
      </w:r>
      <w:r w:rsidR="00477608">
        <w:rPr>
          <w:szCs w:val="18"/>
        </w:rPr>
        <w:t xml:space="preserve"> </w:t>
      </w:r>
      <w:r w:rsidR="00377FE4">
        <w:rPr>
          <w:szCs w:val="18"/>
        </w:rPr>
        <w:t>dostawcy</w:t>
      </w:r>
      <w:r>
        <w:rPr>
          <w:szCs w:val="18"/>
        </w:rPr>
        <w:t xml:space="preserve"> w celu potwierdzenia spełnienia wymagań, które są określone w Podręczniku Dostawcy. Wypełniony dokument powinien zostać przesłany na adres: </w:t>
      </w:r>
      <w:hyperlink r:id="rId11" w:history="1">
        <w:r w:rsidR="0067127E" w:rsidRPr="00E51602">
          <w:rPr>
            <w:rStyle w:val="Hipercze"/>
            <w:szCs w:val="18"/>
          </w:rPr>
          <w:t>purchasing@ac.com.pl</w:t>
        </w:r>
      </w:hyperlink>
      <w:r w:rsidR="0067127E">
        <w:rPr>
          <w:szCs w:val="18"/>
        </w:rPr>
        <w:t xml:space="preserve"> a jego oryginał pocztą tradycyjną na adres siedziby firmy.</w:t>
      </w:r>
    </w:p>
    <w:p w14:paraId="6B17C92B" w14:textId="712C6CC1" w:rsidR="00D61C14" w:rsidRDefault="00D61C14" w:rsidP="002E15B8">
      <w:pPr>
        <w:spacing w:after="0" w:line="276" w:lineRule="auto"/>
        <w:jc w:val="both"/>
        <w:rPr>
          <w:szCs w:val="18"/>
        </w:rPr>
      </w:pPr>
    </w:p>
    <w:p w14:paraId="70CE30C4" w14:textId="59374B20" w:rsidR="0067127E" w:rsidRDefault="00D61C14" w:rsidP="002E15B8">
      <w:pPr>
        <w:spacing w:after="0" w:line="276" w:lineRule="auto"/>
        <w:jc w:val="both"/>
        <w:rPr>
          <w:szCs w:val="18"/>
        </w:rPr>
      </w:pPr>
      <w:r>
        <w:rPr>
          <w:szCs w:val="18"/>
        </w:rPr>
        <w:t xml:space="preserve">Należy pamiętać, aby wypełnić wszystkie </w:t>
      </w:r>
      <w:r w:rsidR="00055C97">
        <w:rPr>
          <w:szCs w:val="18"/>
        </w:rPr>
        <w:t>wymagane</w:t>
      </w:r>
      <w:r w:rsidR="00254D96">
        <w:rPr>
          <w:szCs w:val="18"/>
        </w:rPr>
        <w:t xml:space="preserve"> </w:t>
      </w:r>
      <w:r>
        <w:rPr>
          <w:szCs w:val="18"/>
        </w:rPr>
        <w:t xml:space="preserve">dane w polach dostawcy. Braki w uzupełnionym dokumencie będą skutkować odrzuceniem dostawcy. </w:t>
      </w:r>
      <w:r w:rsidR="006A6C8B">
        <w:rPr>
          <w:szCs w:val="18"/>
        </w:rPr>
        <w:t xml:space="preserve">Każdy z dostawców musi potwierdzić zapoznanie się i zastosowanie do wymagań zawartych w „Umowie o zachowaniu poufności” podpisanie jej i przesłanie </w:t>
      </w:r>
      <w:r w:rsidR="0067127E">
        <w:rPr>
          <w:szCs w:val="18"/>
        </w:rPr>
        <w:t xml:space="preserve">skanu </w:t>
      </w:r>
      <w:r w:rsidR="006A6C8B">
        <w:rPr>
          <w:szCs w:val="18"/>
        </w:rPr>
        <w:t>na adres:</w:t>
      </w:r>
      <w:r w:rsidR="0067127E" w:rsidRPr="0067127E">
        <w:t xml:space="preserve"> </w:t>
      </w:r>
      <w:hyperlink r:id="rId12" w:history="1">
        <w:r w:rsidR="0067127E" w:rsidRPr="005B0CF1">
          <w:rPr>
            <w:rStyle w:val="Hipercze"/>
            <w:szCs w:val="18"/>
          </w:rPr>
          <w:t>purchasing@ac.com.pl</w:t>
        </w:r>
      </w:hyperlink>
      <w:r w:rsidR="0067127E">
        <w:rPr>
          <w:rStyle w:val="Hipercze"/>
          <w:szCs w:val="18"/>
        </w:rPr>
        <w:t xml:space="preserve"> </w:t>
      </w:r>
      <w:r w:rsidR="0067127E" w:rsidRPr="007613D0">
        <w:rPr>
          <w:rStyle w:val="Hipercze"/>
          <w:color w:val="auto"/>
          <w:szCs w:val="18"/>
          <w:u w:val="none"/>
        </w:rPr>
        <w:t>oraz oryginału poczt</w:t>
      </w:r>
      <w:r w:rsidR="00557581" w:rsidRPr="007613D0">
        <w:rPr>
          <w:rStyle w:val="Hipercze"/>
          <w:color w:val="auto"/>
          <w:szCs w:val="18"/>
          <w:u w:val="none"/>
        </w:rPr>
        <w:t>ą</w:t>
      </w:r>
      <w:r w:rsidR="0067127E" w:rsidRPr="007613D0">
        <w:rPr>
          <w:rStyle w:val="Hipercze"/>
          <w:color w:val="auto"/>
          <w:szCs w:val="18"/>
          <w:u w:val="none"/>
        </w:rPr>
        <w:t xml:space="preserve"> tradycyjną na adres siedziby firmy.</w:t>
      </w:r>
    </w:p>
    <w:p w14:paraId="5A1FE697" w14:textId="1F028CC5" w:rsidR="001B62CF" w:rsidRPr="001B62CF" w:rsidRDefault="00B330C9" w:rsidP="002E15B8">
      <w:pPr>
        <w:pStyle w:val="Nagwek3"/>
        <w:spacing w:line="276" w:lineRule="auto"/>
        <w:ind w:left="360"/>
        <w:rPr>
          <w:b/>
          <w:bCs/>
          <w:szCs w:val="20"/>
        </w:rPr>
      </w:pPr>
      <w:bookmarkStart w:id="7" w:name="_Toc132187893"/>
      <w:r>
        <w:rPr>
          <w:b/>
          <w:bCs/>
          <w:szCs w:val="20"/>
        </w:rPr>
        <w:t xml:space="preserve">2.1.2. </w:t>
      </w:r>
      <w:r w:rsidR="006A6C8B" w:rsidRPr="006A6C8B">
        <w:rPr>
          <w:b/>
          <w:bCs/>
          <w:szCs w:val="20"/>
        </w:rPr>
        <w:t>Zebranie i analiza danych</w:t>
      </w:r>
      <w:bookmarkEnd w:id="7"/>
      <w:r w:rsidR="006A6C8B" w:rsidRPr="006A6C8B">
        <w:rPr>
          <w:b/>
          <w:bCs/>
          <w:szCs w:val="20"/>
        </w:rPr>
        <w:t xml:space="preserve"> </w:t>
      </w:r>
    </w:p>
    <w:p w14:paraId="14DE046D" w14:textId="591876A7" w:rsidR="003F62D7" w:rsidRDefault="006A6C8B" w:rsidP="002E15B8">
      <w:pPr>
        <w:spacing w:line="276" w:lineRule="auto"/>
        <w:jc w:val="both"/>
        <w:rPr>
          <w:sz w:val="24"/>
          <w:szCs w:val="20"/>
        </w:rPr>
      </w:pPr>
      <w:r>
        <w:rPr>
          <w:sz w:val="24"/>
          <w:szCs w:val="20"/>
        </w:rPr>
        <w:t>Analiza danych rozpoczyna się od weryfik</w:t>
      </w:r>
      <w:r w:rsidR="00557581">
        <w:rPr>
          <w:sz w:val="24"/>
          <w:szCs w:val="20"/>
        </w:rPr>
        <w:t>acji</w:t>
      </w:r>
      <w:r>
        <w:rPr>
          <w:sz w:val="24"/>
          <w:szCs w:val="20"/>
        </w:rPr>
        <w:t xml:space="preserve"> poprawności</w:t>
      </w:r>
      <w:r w:rsidR="00523360">
        <w:rPr>
          <w:sz w:val="24"/>
          <w:szCs w:val="20"/>
        </w:rPr>
        <w:t xml:space="preserve"> i rzetelności</w:t>
      </w:r>
      <w:r>
        <w:rPr>
          <w:sz w:val="24"/>
          <w:szCs w:val="20"/>
        </w:rPr>
        <w:t xml:space="preserve"> wypełnienia dokumentów, które powinny zostać dostarczone (</w:t>
      </w:r>
      <w:r w:rsidR="00557581">
        <w:rPr>
          <w:sz w:val="24"/>
          <w:szCs w:val="20"/>
        </w:rPr>
        <w:t>Ankieta dostawcy</w:t>
      </w:r>
      <w:r>
        <w:rPr>
          <w:sz w:val="24"/>
          <w:szCs w:val="20"/>
        </w:rPr>
        <w:t xml:space="preserve"> oraz „Umowa o zachowaniu poufności”). </w:t>
      </w:r>
      <w:r w:rsidR="003F62D7">
        <w:rPr>
          <w:sz w:val="24"/>
          <w:szCs w:val="20"/>
        </w:rPr>
        <w:t>Powyższa czynność pozwala na zidentyfikowanie dostawców, którzy mogą spełnić wymagania stawiane przez AC S.</w:t>
      </w:r>
      <w:r w:rsidR="00557581">
        <w:rPr>
          <w:sz w:val="24"/>
          <w:szCs w:val="20"/>
        </w:rPr>
        <w:t xml:space="preserve">A. </w:t>
      </w:r>
      <w:r w:rsidR="00C01996">
        <w:rPr>
          <w:sz w:val="24"/>
          <w:szCs w:val="20"/>
        </w:rPr>
        <w:t xml:space="preserve"> </w:t>
      </w:r>
    </w:p>
    <w:p w14:paraId="245C8DB6" w14:textId="6FD72348" w:rsidR="001B62CF" w:rsidRPr="001B62CF" w:rsidRDefault="00B330C9" w:rsidP="002E15B8">
      <w:pPr>
        <w:pStyle w:val="Nagwek2"/>
        <w:spacing w:after="240" w:line="276" w:lineRule="auto"/>
        <w:ind w:left="360"/>
        <w:rPr>
          <w:b/>
          <w:bCs/>
          <w:sz w:val="24"/>
          <w:szCs w:val="20"/>
        </w:rPr>
      </w:pPr>
      <w:bookmarkStart w:id="8" w:name="_Toc132187894"/>
      <w:r>
        <w:rPr>
          <w:b/>
          <w:bCs/>
          <w:sz w:val="24"/>
          <w:szCs w:val="20"/>
        </w:rPr>
        <w:t xml:space="preserve">2.3. </w:t>
      </w:r>
      <w:r w:rsidR="003F62D7" w:rsidRPr="00E95B27">
        <w:rPr>
          <w:b/>
          <w:bCs/>
          <w:sz w:val="24"/>
          <w:szCs w:val="20"/>
        </w:rPr>
        <w:t>KWALIFIKACJA DOSTAWCY</w:t>
      </w:r>
      <w:bookmarkEnd w:id="8"/>
    </w:p>
    <w:p w14:paraId="248911FD" w14:textId="646A9321" w:rsidR="001B62CF" w:rsidRPr="001B62CF" w:rsidRDefault="00B330C9" w:rsidP="002E15B8">
      <w:pPr>
        <w:pStyle w:val="Nagwek3"/>
        <w:spacing w:line="276" w:lineRule="auto"/>
        <w:ind w:left="360"/>
        <w:rPr>
          <w:b/>
          <w:bCs/>
          <w:szCs w:val="20"/>
        </w:rPr>
      </w:pPr>
      <w:bookmarkStart w:id="9" w:name="_Toc132187895"/>
      <w:r>
        <w:rPr>
          <w:b/>
          <w:bCs/>
          <w:szCs w:val="20"/>
        </w:rPr>
        <w:t>2.3.</w:t>
      </w:r>
      <w:r w:rsidR="00F46A66">
        <w:rPr>
          <w:b/>
          <w:bCs/>
          <w:szCs w:val="20"/>
        </w:rPr>
        <w:t>1</w:t>
      </w:r>
      <w:r>
        <w:rPr>
          <w:b/>
          <w:bCs/>
          <w:szCs w:val="20"/>
        </w:rPr>
        <w:t xml:space="preserve">. </w:t>
      </w:r>
      <w:r w:rsidR="003F62D7" w:rsidRPr="00E95B27">
        <w:rPr>
          <w:b/>
          <w:bCs/>
          <w:szCs w:val="20"/>
        </w:rPr>
        <w:t>Analiza potencjału dostawcy</w:t>
      </w:r>
      <w:bookmarkEnd w:id="9"/>
    </w:p>
    <w:p w14:paraId="3983D447" w14:textId="77777777" w:rsidR="00A517DC" w:rsidRPr="00E95B27" w:rsidRDefault="007B3907" w:rsidP="002E15B8">
      <w:pPr>
        <w:spacing w:line="276" w:lineRule="auto"/>
        <w:jc w:val="both"/>
        <w:rPr>
          <w:szCs w:val="18"/>
        </w:rPr>
      </w:pPr>
      <w:r>
        <w:rPr>
          <w:szCs w:val="18"/>
        </w:rPr>
        <w:t>Analiza potencjału dostawcy n</w:t>
      </w:r>
      <w:r w:rsidR="00A517DC" w:rsidRPr="00E95B27">
        <w:rPr>
          <w:szCs w:val="18"/>
        </w:rPr>
        <w:t>astępuje</w:t>
      </w:r>
      <w:r>
        <w:rPr>
          <w:szCs w:val="18"/>
        </w:rPr>
        <w:t xml:space="preserve"> poprzez</w:t>
      </w:r>
      <w:r w:rsidR="00A517DC" w:rsidRPr="00E95B27">
        <w:rPr>
          <w:szCs w:val="18"/>
        </w:rPr>
        <w:t xml:space="preserve"> przegląd przesłanych propozycji cenowych</w:t>
      </w:r>
      <w:r>
        <w:rPr>
          <w:szCs w:val="18"/>
        </w:rPr>
        <w:t>,</w:t>
      </w:r>
      <w:r w:rsidR="00A517DC" w:rsidRPr="00E95B27">
        <w:rPr>
          <w:szCs w:val="18"/>
        </w:rPr>
        <w:t xml:space="preserve"> a także pozostałych informacji od dostawcy. Na tym etapie wszyscy dostawcy są brani pod uwagę. </w:t>
      </w:r>
      <w:r>
        <w:rPr>
          <w:szCs w:val="18"/>
        </w:rPr>
        <w:t>AC S.A. dokonuje p</w:t>
      </w:r>
      <w:r w:rsidR="00A517DC" w:rsidRPr="00E95B27">
        <w:rPr>
          <w:szCs w:val="18"/>
        </w:rPr>
        <w:t>orównywani</w:t>
      </w:r>
      <w:r>
        <w:rPr>
          <w:szCs w:val="18"/>
        </w:rPr>
        <w:t>a</w:t>
      </w:r>
      <w:r w:rsidR="00A517DC" w:rsidRPr="00E95B27">
        <w:rPr>
          <w:szCs w:val="18"/>
        </w:rPr>
        <w:t xml:space="preserve"> </w:t>
      </w:r>
      <w:r>
        <w:rPr>
          <w:szCs w:val="18"/>
        </w:rPr>
        <w:t xml:space="preserve">swoich </w:t>
      </w:r>
      <w:r w:rsidR="00A517DC" w:rsidRPr="00E95B27">
        <w:rPr>
          <w:szCs w:val="18"/>
        </w:rPr>
        <w:t xml:space="preserve">potrzeb ze zdolnościami potencjalnego dostawcy. Na podstawie danych, które zostaną przeanalizowane zapada decyzja na temat dalszych etapów postępowania. </w:t>
      </w:r>
    </w:p>
    <w:p w14:paraId="11737892" w14:textId="7CDEA99C" w:rsidR="001B62CF" w:rsidRPr="001B62CF" w:rsidRDefault="00B330C9" w:rsidP="002E15B8">
      <w:pPr>
        <w:pStyle w:val="Nagwek3"/>
        <w:spacing w:line="276" w:lineRule="auto"/>
        <w:ind w:left="360"/>
        <w:rPr>
          <w:b/>
          <w:bCs/>
          <w:szCs w:val="20"/>
        </w:rPr>
      </w:pPr>
      <w:bookmarkStart w:id="10" w:name="_Toc132187896"/>
      <w:r>
        <w:rPr>
          <w:b/>
          <w:bCs/>
          <w:szCs w:val="20"/>
        </w:rPr>
        <w:t>2.3.</w:t>
      </w:r>
      <w:r w:rsidR="00F46A66">
        <w:rPr>
          <w:b/>
          <w:bCs/>
          <w:szCs w:val="20"/>
        </w:rPr>
        <w:t>2</w:t>
      </w:r>
      <w:r>
        <w:rPr>
          <w:b/>
          <w:bCs/>
          <w:szCs w:val="20"/>
        </w:rPr>
        <w:t xml:space="preserve">. </w:t>
      </w:r>
      <w:r w:rsidR="00CE40CB">
        <w:rPr>
          <w:b/>
          <w:bCs/>
          <w:szCs w:val="20"/>
        </w:rPr>
        <w:t>Weryfikacja dostawcy</w:t>
      </w:r>
      <w:bookmarkEnd w:id="10"/>
    </w:p>
    <w:p w14:paraId="15E5252D" w14:textId="63E115C4" w:rsidR="00AF15F9" w:rsidRPr="00E95B27" w:rsidRDefault="00CE40CB" w:rsidP="002E15B8">
      <w:pPr>
        <w:spacing w:line="276" w:lineRule="auto"/>
        <w:jc w:val="both"/>
        <w:rPr>
          <w:sz w:val="24"/>
          <w:szCs w:val="20"/>
        </w:rPr>
      </w:pPr>
      <w:r>
        <w:rPr>
          <w:sz w:val="24"/>
          <w:szCs w:val="20"/>
        </w:rPr>
        <w:t>Kolejnym etapem dopuszczenia dostawcy jest wypełnienie ankiety samooceny. Po jej przeanalizowaniu zostaje podjęta decyzja czy na jej podstawie można zatwierdzić dostawcę, czy należy wykonać audyt dostawcy</w:t>
      </w:r>
      <w:r w:rsidR="00557581">
        <w:rPr>
          <w:sz w:val="24"/>
          <w:szCs w:val="20"/>
        </w:rPr>
        <w:t>.</w:t>
      </w:r>
    </w:p>
    <w:p w14:paraId="12CFE24D" w14:textId="5B003CA7" w:rsidR="001B62CF" w:rsidRPr="001B62CF" w:rsidRDefault="00B330C9" w:rsidP="002E15B8">
      <w:pPr>
        <w:pStyle w:val="Nagwek3"/>
        <w:spacing w:line="276" w:lineRule="auto"/>
        <w:ind w:left="360"/>
        <w:rPr>
          <w:b/>
          <w:bCs/>
          <w:szCs w:val="20"/>
        </w:rPr>
      </w:pPr>
      <w:bookmarkStart w:id="11" w:name="_Toc132187897"/>
      <w:r>
        <w:rPr>
          <w:b/>
          <w:bCs/>
          <w:szCs w:val="20"/>
        </w:rPr>
        <w:t>2.3.</w:t>
      </w:r>
      <w:r w:rsidR="00F46A66">
        <w:rPr>
          <w:b/>
          <w:bCs/>
          <w:szCs w:val="20"/>
        </w:rPr>
        <w:t>3</w:t>
      </w:r>
      <w:r>
        <w:rPr>
          <w:b/>
          <w:bCs/>
          <w:szCs w:val="20"/>
        </w:rPr>
        <w:t xml:space="preserve">. </w:t>
      </w:r>
      <w:r w:rsidR="003F62D7" w:rsidRPr="00E95B27">
        <w:rPr>
          <w:b/>
          <w:bCs/>
          <w:szCs w:val="20"/>
        </w:rPr>
        <w:t>Audyt Dostawcy</w:t>
      </w:r>
      <w:bookmarkEnd w:id="11"/>
    </w:p>
    <w:p w14:paraId="4C296B3B" w14:textId="77777777" w:rsidR="007A117E" w:rsidRPr="00E95B27" w:rsidRDefault="009A7E7B" w:rsidP="002E15B8">
      <w:pPr>
        <w:spacing w:line="276" w:lineRule="auto"/>
        <w:jc w:val="both"/>
        <w:rPr>
          <w:szCs w:val="18"/>
        </w:rPr>
      </w:pPr>
      <w:r w:rsidRPr="00E95B27">
        <w:rPr>
          <w:szCs w:val="18"/>
        </w:rPr>
        <w:t xml:space="preserve">W </w:t>
      </w:r>
      <w:proofErr w:type="gramStart"/>
      <w:r w:rsidRPr="00E95B27">
        <w:rPr>
          <w:szCs w:val="18"/>
        </w:rPr>
        <w:t>sytuacji</w:t>
      </w:r>
      <w:proofErr w:type="gramEnd"/>
      <w:r w:rsidRPr="00E95B27">
        <w:rPr>
          <w:szCs w:val="18"/>
        </w:rPr>
        <w:t xml:space="preserve"> gdy jest wymagany audyt dostawcy, </w:t>
      </w:r>
      <w:r w:rsidR="00F002A3">
        <w:rPr>
          <w:szCs w:val="18"/>
        </w:rPr>
        <w:t xml:space="preserve">po uprzednim uzgodnieniu z dostawcą, </w:t>
      </w:r>
      <w:r w:rsidRPr="00E95B27">
        <w:rPr>
          <w:szCs w:val="18"/>
        </w:rPr>
        <w:t>jest wykonywany przez zespół interdyscyplinarny</w:t>
      </w:r>
      <w:r w:rsidR="00F002A3">
        <w:rPr>
          <w:szCs w:val="18"/>
        </w:rPr>
        <w:t xml:space="preserve"> AC S.A.</w:t>
      </w:r>
      <w:r w:rsidRPr="00E95B27">
        <w:rPr>
          <w:szCs w:val="18"/>
        </w:rPr>
        <w:t xml:space="preserve"> składający się z przedstawiciela działu Zapewnienia </w:t>
      </w:r>
      <w:r w:rsidR="00055C97" w:rsidRPr="00E95B27">
        <w:rPr>
          <w:szCs w:val="18"/>
        </w:rPr>
        <w:t>Jakości</w:t>
      </w:r>
      <w:r w:rsidR="00055C97">
        <w:rPr>
          <w:szCs w:val="18"/>
        </w:rPr>
        <w:t>,</w:t>
      </w:r>
      <w:r w:rsidR="00055C97" w:rsidRPr="00E95B27">
        <w:rPr>
          <w:szCs w:val="18"/>
        </w:rPr>
        <w:t xml:space="preserve"> Działu</w:t>
      </w:r>
      <w:r w:rsidRPr="00E95B27">
        <w:rPr>
          <w:szCs w:val="18"/>
        </w:rPr>
        <w:t xml:space="preserve"> Zakupów</w:t>
      </w:r>
      <w:r w:rsidR="00F002A3">
        <w:rPr>
          <w:szCs w:val="18"/>
        </w:rPr>
        <w:t xml:space="preserve"> i przedstawiciela działu technicznego lub </w:t>
      </w:r>
      <w:proofErr w:type="gramStart"/>
      <w:r w:rsidR="00F002A3">
        <w:rPr>
          <w:szCs w:val="18"/>
        </w:rPr>
        <w:t>technologicznego</w:t>
      </w:r>
      <w:proofErr w:type="gramEnd"/>
      <w:r w:rsidR="00F002A3">
        <w:rPr>
          <w:szCs w:val="18"/>
        </w:rPr>
        <w:t xml:space="preserve"> jeśli zajdzie taka konieczność</w:t>
      </w:r>
      <w:r w:rsidRPr="00E95B27">
        <w:rPr>
          <w:szCs w:val="18"/>
        </w:rPr>
        <w:t>.</w:t>
      </w:r>
    </w:p>
    <w:p w14:paraId="6C03864E" w14:textId="7E3ECB46" w:rsidR="001B62CF" w:rsidRPr="001B62CF" w:rsidRDefault="00B330C9" w:rsidP="00F46A66">
      <w:pPr>
        <w:pStyle w:val="Nagwek3"/>
        <w:spacing w:line="276" w:lineRule="auto"/>
        <w:ind w:left="360"/>
        <w:rPr>
          <w:b/>
          <w:bCs/>
          <w:szCs w:val="20"/>
        </w:rPr>
      </w:pPr>
      <w:bookmarkStart w:id="12" w:name="_Toc132187898"/>
      <w:r>
        <w:rPr>
          <w:b/>
          <w:bCs/>
          <w:szCs w:val="20"/>
        </w:rPr>
        <w:lastRenderedPageBreak/>
        <w:t>2.3.</w:t>
      </w:r>
      <w:r w:rsidR="00F46A66">
        <w:rPr>
          <w:b/>
          <w:bCs/>
          <w:szCs w:val="20"/>
        </w:rPr>
        <w:t>4</w:t>
      </w:r>
      <w:r>
        <w:rPr>
          <w:b/>
          <w:bCs/>
          <w:szCs w:val="20"/>
        </w:rPr>
        <w:t xml:space="preserve">. </w:t>
      </w:r>
      <w:r w:rsidR="00A517DC" w:rsidRPr="00E95B27">
        <w:rPr>
          <w:b/>
          <w:bCs/>
          <w:szCs w:val="20"/>
        </w:rPr>
        <w:t>Dodanie nowego dostawcy do Listy Zatwierdzonych Dostawców</w:t>
      </w:r>
      <w:bookmarkEnd w:id="12"/>
    </w:p>
    <w:p w14:paraId="5E44504D" w14:textId="34B8F4C6" w:rsidR="00AF15F9" w:rsidRDefault="00A517DC" w:rsidP="002E15B8">
      <w:pPr>
        <w:spacing w:line="276" w:lineRule="auto"/>
        <w:jc w:val="both"/>
        <w:rPr>
          <w:szCs w:val="18"/>
        </w:rPr>
      </w:pPr>
      <w:r w:rsidRPr="00E95B27">
        <w:rPr>
          <w:szCs w:val="18"/>
        </w:rPr>
        <w:t xml:space="preserve">Gdy kwalifikacja dostawcy odbędzie się ze skutkiem pozytywnym, następuje wpisanie takiego dostawcy na listę zatwierdzonych dostawców. </w:t>
      </w:r>
      <w:r w:rsidR="00CE40CB">
        <w:rPr>
          <w:szCs w:val="18"/>
        </w:rPr>
        <w:t>Każdy z dostawców, który został zatwierdzony musi korzystać z aktualnej wersji „Podręcznika Dostawcy”</w:t>
      </w:r>
      <w:r w:rsidR="00523360">
        <w:rPr>
          <w:szCs w:val="18"/>
        </w:rPr>
        <w:t xml:space="preserve">, która jest dostępna na stronie internetowej </w:t>
      </w:r>
      <w:hyperlink r:id="rId13" w:history="1">
        <w:r w:rsidR="00523360" w:rsidRPr="00546188">
          <w:rPr>
            <w:rStyle w:val="Hipercze"/>
            <w:szCs w:val="18"/>
          </w:rPr>
          <w:t>www.ac.com.pl</w:t>
        </w:r>
      </w:hyperlink>
      <w:r w:rsidR="00523360">
        <w:rPr>
          <w:szCs w:val="18"/>
        </w:rPr>
        <w:t xml:space="preserve"> w zakładce: „Polityka firmy</w:t>
      </w:r>
      <w:proofErr w:type="gramStart"/>
      <w:r w:rsidR="00523360">
        <w:rPr>
          <w:szCs w:val="18"/>
        </w:rPr>
        <w:t>”</w:t>
      </w:r>
      <w:r w:rsidR="00CE40CB">
        <w:rPr>
          <w:szCs w:val="18"/>
        </w:rPr>
        <w:t xml:space="preserve"> .</w:t>
      </w:r>
      <w:proofErr w:type="gramEnd"/>
      <w:r w:rsidR="00CE40CB">
        <w:rPr>
          <w:szCs w:val="18"/>
        </w:rPr>
        <w:t xml:space="preserve"> </w:t>
      </w:r>
    </w:p>
    <w:p w14:paraId="20D10437" w14:textId="59DF2319" w:rsidR="00CE40CB" w:rsidRPr="00CE40CB" w:rsidRDefault="00CE40CB" w:rsidP="00F46A66">
      <w:pPr>
        <w:pStyle w:val="Nagwek2"/>
        <w:spacing w:line="276" w:lineRule="auto"/>
        <w:rPr>
          <w:b/>
          <w:bCs/>
          <w:sz w:val="24"/>
          <w:szCs w:val="24"/>
        </w:rPr>
      </w:pPr>
      <w:bookmarkStart w:id="13" w:name="_Toc132187899"/>
      <w:r w:rsidRPr="00CE40CB">
        <w:rPr>
          <w:b/>
          <w:bCs/>
          <w:sz w:val="24"/>
          <w:szCs w:val="24"/>
        </w:rPr>
        <w:t>2.4. ZATWIERDZENIE DOSTAWCY</w:t>
      </w:r>
      <w:bookmarkEnd w:id="13"/>
    </w:p>
    <w:p w14:paraId="605269EB" w14:textId="148752F6" w:rsidR="00CE40CB" w:rsidRPr="00AF15F9" w:rsidRDefault="00CE40CB" w:rsidP="002E15B8">
      <w:pPr>
        <w:spacing w:line="276" w:lineRule="auto"/>
        <w:jc w:val="both"/>
        <w:rPr>
          <w:szCs w:val="18"/>
        </w:rPr>
      </w:pPr>
      <w:r>
        <w:rPr>
          <w:szCs w:val="18"/>
        </w:rPr>
        <w:t xml:space="preserve">Każdy dostawca, który został zatwierdzony i znajduje się na liście głównych dostawców </w:t>
      </w:r>
      <w:r w:rsidR="00360E09">
        <w:rPr>
          <w:szCs w:val="18"/>
        </w:rPr>
        <w:t xml:space="preserve">oraz jest zainteresowany współpracą z AC S.A., </w:t>
      </w:r>
      <w:r>
        <w:rPr>
          <w:szCs w:val="18"/>
        </w:rPr>
        <w:t xml:space="preserve">ma obowiązek </w:t>
      </w:r>
      <w:r w:rsidR="00360E09">
        <w:rPr>
          <w:szCs w:val="18"/>
        </w:rPr>
        <w:t>zawarcia pisemnej</w:t>
      </w:r>
      <w:r>
        <w:rPr>
          <w:szCs w:val="18"/>
        </w:rPr>
        <w:t xml:space="preserve"> umowy o współpracę</w:t>
      </w:r>
      <w:r w:rsidR="00557581">
        <w:rPr>
          <w:szCs w:val="18"/>
        </w:rPr>
        <w:t xml:space="preserve"> wg wzoru obowiązującego w AC S.A</w:t>
      </w:r>
      <w:r w:rsidR="007613D0">
        <w:rPr>
          <w:szCs w:val="18"/>
        </w:rPr>
        <w:t>.</w:t>
      </w:r>
    </w:p>
    <w:p w14:paraId="2FB7C16C" w14:textId="74AA013A" w:rsidR="001B62CF" w:rsidRPr="001B62CF" w:rsidRDefault="00B0768E" w:rsidP="00F46A66">
      <w:pPr>
        <w:pStyle w:val="Nagwek2"/>
        <w:spacing w:before="0" w:line="276" w:lineRule="auto"/>
        <w:ind w:left="360"/>
        <w:rPr>
          <w:b/>
          <w:bCs/>
          <w:sz w:val="24"/>
          <w:szCs w:val="20"/>
        </w:rPr>
      </w:pPr>
      <w:bookmarkStart w:id="14" w:name="_Toc132187900"/>
      <w:r>
        <w:rPr>
          <w:b/>
          <w:bCs/>
          <w:sz w:val="24"/>
          <w:szCs w:val="20"/>
        </w:rPr>
        <w:t>2.</w:t>
      </w:r>
      <w:r w:rsidR="00F46A66">
        <w:rPr>
          <w:b/>
          <w:bCs/>
          <w:sz w:val="24"/>
          <w:szCs w:val="20"/>
        </w:rPr>
        <w:t>5</w:t>
      </w:r>
      <w:r>
        <w:rPr>
          <w:b/>
          <w:bCs/>
          <w:sz w:val="24"/>
          <w:szCs w:val="20"/>
        </w:rPr>
        <w:t xml:space="preserve">. </w:t>
      </w:r>
      <w:r w:rsidR="00B85AA6" w:rsidRPr="00AF15F9">
        <w:rPr>
          <w:b/>
          <w:bCs/>
          <w:sz w:val="24"/>
          <w:szCs w:val="20"/>
        </w:rPr>
        <w:t>PRZEKAZYWANIE INFORMACJI</w:t>
      </w:r>
      <w:bookmarkEnd w:id="14"/>
    </w:p>
    <w:p w14:paraId="378428C6" w14:textId="0366A790" w:rsidR="004155E2" w:rsidRPr="00737DD5" w:rsidRDefault="007F02C1" w:rsidP="00F46A66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 xml:space="preserve">Każdy dostawca powinien odpowiadać </w:t>
      </w:r>
      <w:r w:rsidR="00377FE4">
        <w:rPr>
          <w:szCs w:val="18"/>
        </w:rPr>
        <w:t xml:space="preserve">w ciągu 48 godzin </w:t>
      </w:r>
      <w:r w:rsidRPr="00737DD5">
        <w:rPr>
          <w:szCs w:val="18"/>
        </w:rPr>
        <w:t>na zadawane pytania</w:t>
      </w:r>
      <w:r w:rsidR="00377FE4">
        <w:rPr>
          <w:szCs w:val="18"/>
        </w:rPr>
        <w:t>.</w:t>
      </w:r>
      <w:r w:rsidR="00EF177B">
        <w:rPr>
          <w:szCs w:val="18"/>
        </w:rPr>
        <w:t xml:space="preserve"> </w:t>
      </w:r>
      <w:r w:rsidR="00B63E20" w:rsidRPr="00737DD5">
        <w:rPr>
          <w:szCs w:val="18"/>
        </w:rPr>
        <w:t>W razie wystąpienia jakichkolwiek problemów</w:t>
      </w:r>
      <w:r w:rsidR="00360E09">
        <w:rPr>
          <w:szCs w:val="18"/>
        </w:rPr>
        <w:t>, także z realizacją dostaw</w:t>
      </w:r>
      <w:r w:rsidR="000B4DEE" w:rsidRPr="00737DD5">
        <w:rPr>
          <w:szCs w:val="18"/>
        </w:rPr>
        <w:t xml:space="preserve">, należy poinformować niezwłocznie osobę z działu zakupów odpowiedzialną za danego dostawcę. </w:t>
      </w:r>
    </w:p>
    <w:p w14:paraId="641CF3EB" w14:textId="305C8D74" w:rsidR="000B4DEE" w:rsidRPr="00737DD5" w:rsidRDefault="00360E09" w:rsidP="002E15B8">
      <w:pPr>
        <w:spacing w:line="276" w:lineRule="auto"/>
        <w:jc w:val="both"/>
        <w:rPr>
          <w:szCs w:val="18"/>
        </w:rPr>
      </w:pPr>
      <w:r>
        <w:t>Po nawiązaniu współpracy z AC S.A., dostawca powinien przekazać AC S.A. nazwiska osób, z którymi należy się kontaktować w ramach współpracy z AC S.A. i które mogą podejmować wiążące dla dostawcy decyzje (w zakresie jakości, finansów i logistyki), a także wdrażać działania niezbędne w danej sytuacji.</w:t>
      </w:r>
      <w:r w:rsidR="000B4DEE" w:rsidRPr="00737DD5">
        <w:rPr>
          <w:szCs w:val="18"/>
        </w:rPr>
        <w:t xml:space="preserve"> </w:t>
      </w:r>
    </w:p>
    <w:p w14:paraId="45C65CDB" w14:textId="17B4D356" w:rsidR="001B62CF" w:rsidRPr="001B62CF" w:rsidRDefault="00B0768E" w:rsidP="00F46A66">
      <w:pPr>
        <w:pStyle w:val="Nagwek2"/>
        <w:spacing w:line="276" w:lineRule="auto"/>
        <w:ind w:left="360"/>
        <w:rPr>
          <w:b/>
          <w:bCs/>
          <w:sz w:val="24"/>
          <w:szCs w:val="20"/>
        </w:rPr>
      </w:pPr>
      <w:bookmarkStart w:id="15" w:name="_Toc132187901"/>
      <w:bookmarkStart w:id="16" w:name="_Hlk132267831"/>
      <w:r>
        <w:rPr>
          <w:b/>
          <w:bCs/>
          <w:sz w:val="24"/>
          <w:szCs w:val="20"/>
        </w:rPr>
        <w:t>2.</w:t>
      </w:r>
      <w:r w:rsidR="00F46A66">
        <w:rPr>
          <w:b/>
          <w:bCs/>
          <w:sz w:val="24"/>
          <w:szCs w:val="20"/>
        </w:rPr>
        <w:t>6</w:t>
      </w:r>
      <w:r>
        <w:rPr>
          <w:b/>
          <w:bCs/>
          <w:sz w:val="24"/>
          <w:szCs w:val="20"/>
        </w:rPr>
        <w:t xml:space="preserve">. </w:t>
      </w:r>
      <w:r w:rsidR="00B85AA6">
        <w:rPr>
          <w:b/>
          <w:bCs/>
          <w:sz w:val="24"/>
          <w:szCs w:val="20"/>
        </w:rPr>
        <w:t>OCENA DOSTAWCY</w:t>
      </w:r>
      <w:bookmarkEnd w:id="15"/>
    </w:p>
    <w:bookmarkEnd w:id="16"/>
    <w:p w14:paraId="6EA68280" w14:textId="184A62ED" w:rsidR="00FD6ABD" w:rsidRDefault="00FD6ABD" w:rsidP="00F46A66">
      <w:pPr>
        <w:spacing w:line="276" w:lineRule="auto"/>
        <w:rPr>
          <w:szCs w:val="18"/>
        </w:rPr>
      </w:pPr>
      <w:r>
        <w:rPr>
          <w:szCs w:val="18"/>
        </w:rPr>
        <w:t xml:space="preserve">Ocena dostawców </w:t>
      </w:r>
      <w:proofErr w:type="gramStart"/>
      <w:r>
        <w:rPr>
          <w:szCs w:val="18"/>
        </w:rPr>
        <w:t xml:space="preserve">głównych </w:t>
      </w:r>
      <w:r w:rsidRPr="00737DD5">
        <w:rPr>
          <w:szCs w:val="18"/>
        </w:rPr>
        <w:t xml:space="preserve"> </w:t>
      </w:r>
      <w:r>
        <w:rPr>
          <w:szCs w:val="18"/>
        </w:rPr>
        <w:t>dokonywana</w:t>
      </w:r>
      <w:proofErr w:type="gramEnd"/>
      <w:r>
        <w:rPr>
          <w:szCs w:val="18"/>
        </w:rPr>
        <w:t xml:space="preserve"> jest</w:t>
      </w:r>
      <w:r w:rsidRPr="00737DD5">
        <w:rPr>
          <w:szCs w:val="18"/>
        </w:rPr>
        <w:t xml:space="preserve"> co </w:t>
      </w:r>
      <w:r>
        <w:rPr>
          <w:szCs w:val="18"/>
        </w:rPr>
        <w:t>kwartał, pozostałych raz w roku.</w:t>
      </w:r>
    </w:p>
    <w:p w14:paraId="65E51945" w14:textId="1129C9FC" w:rsidR="007A117E" w:rsidRPr="00737DD5" w:rsidRDefault="001F0FCA" w:rsidP="00F46A66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Ocena dosta</w:t>
      </w:r>
      <w:r w:rsidR="00561E35" w:rsidRPr="00737DD5">
        <w:rPr>
          <w:szCs w:val="18"/>
        </w:rPr>
        <w:t>w</w:t>
      </w:r>
      <w:r w:rsidRPr="00737DD5">
        <w:rPr>
          <w:szCs w:val="18"/>
        </w:rPr>
        <w:t xml:space="preserve">cy </w:t>
      </w:r>
      <w:r w:rsidR="00360E09">
        <w:rPr>
          <w:szCs w:val="18"/>
        </w:rPr>
        <w:t xml:space="preserve">(głównego) </w:t>
      </w:r>
      <w:r w:rsidRPr="00737DD5">
        <w:rPr>
          <w:szCs w:val="18"/>
        </w:rPr>
        <w:t xml:space="preserve">odbywa się za pomocą </w:t>
      </w:r>
      <w:r w:rsidR="00561E35" w:rsidRPr="00737DD5">
        <w:rPr>
          <w:szCs w:val="18"/>
        </w:rPr>
        <w:t xml:space="preserve">następujących </w:t>
      </w:r>
      <w:r w:rsidR="00E631F4" w:rsidRPr="00737DD5">
        <w:rPr>
          <w:szCs w:val="18"/>
        </w:rPr>
        <w:t>kryteriów</w:t>
      </w:r>
      <w:r w:rsidR="00561E35" w:rsidRPr="00737DD5">
        <w:rPr>
          <w:szCs w:val="18"/>
        </w:rPr>
        <w:t xml:space="preserve">: </w:t>
      </w:r>
    </w:p>
    <w:p w14:paraId="2107527F" w14:textId="77777777" w:rsidR="00561E35" w:rsidRPr="00737DD5" w:rsidRDefault="00561E35" w:rsidP="002E15B8">
      <w:pPr>
        <w:pStyle w:val="Akapitzlist"/>
        <w:numPr>
          <w:ilvl w:val="0"/>
          <w:numId w:val="4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jakość dostarczonego wyrobu</w:t>
      </w:r>
    </w:p>
    <w:p w14:paraId="30F4913A" w14:textId="77777777" w:rsidR="00561E35" w:rsidRPr="00737DD5" w:rsidRDefault="00561E35" w:rsidP="002E15B8">
      <w:pPr>
        <w:pStyle w:val="Akapitzlist"/>
        <w:numPr>
          <w:ilvl w:val="0"/>
          <w:numId w:val="4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terminowość realizowanych zamówień</w:t>
      </w:r>
    </w:p>
    <w:p w14:paraId="317435AA" w14:textId="2E202B8C" w:rsidR="00AE0A76" w:rsidRPr="00737DD5" w:rsidRDefault="00FD6ABD" w:rsidP="002E15B8">
      <w:pPr>
        <w:pStyle w:val="Akapitzlist"/>
        <w:numPr>
          <w:ilvl w:val="0"/>
          <w:numId w:val="4"/>
        </w:numPr>
        <w:spacing w:after="0" w:line="276" w:lineRule="auto"/>
        <w:jc w:val="both"/>
        <w:rPr>
          <w:szCs w:val="18"/>
        </w:rPr>
      </w:pPr>
      <w:r>
        <w:rPr>
          <w:szCs w:val="18"/>
        </w:rPr>
        <w:t>z</w:t>
      </w:r>
      <w:r w:rsidR="00AE0A76" w:rsidRPr="00737DD5">
        <w:rPr>
          <w:szCs w:val="18"/>
        </w:rPr>
        <w:t xml:space="preserve">godność z zamówieniem </w:t>
      </w:r>
    </w:p>
    <w:p w14:paraId="523B7B32" w14:textId="46609AE4" w:rsidR="00AE0A76" w:rsidRPr="00360E09" w:rsidRDefault="00FD6ABD" w:rsidP="002E15B8">
      <w:pPr>
        <w:pStyle w:val="Akapitzlist"/>
        <w:numPr>
          <w:ilvl w:val="0"/>
          <w:numId w:val="4"/>
        </w:numPr>
        <w:spacing w:after="0" w:line="276" w:lineRule="auto"/>
        <w:jc w:val="both"/>
        <w:rPr>
          <w:szCs w:val="18"/>
        </w:rPr>
      </w:pPr>
      <w:r>
        <w:rPr>
          <w:szCs w:val="18"/>
        </w:rPr>
        <w:t>k</w:t>
      </w:r>
      <w:r w:rsidR="00AE0A76" w:rsidRPr="00737DD5">
        <w:rPr>
          <w:szCs w:val="18"/>
        </w:rPr>
        <w:t xml:space="preserve">onkurencyjność </w:t>
      </w:r>
      <w:r w:rsidR="00360E09">
        <w:rPr>
          <w:szCs w:val="18"/>
        </w:rPr>
        <w:t xml:space="preserve">i wsparcie </w:t>
      </w:r>
      <w:r w:rsidR="00360E09">
        <w:t>(szybkość reakcji na zapytania AC)</w:t>
      </w:r>
    </w:p>
    <w:p w14:paraId="0323085B" w14:textId="565C7B60" w:rsidR="00360E09" w:rsidRPr="00737DD5" w:rsidRDefault="00360E09" w:rsidP="002E15B8">
      <w:pPr>
        <w:pStyle w:val="Akapitzlist"/>
        <w:numPr>
          <w:ilvl w:val="0"/>
          <w:numId w:val="4"/>
        </w:numPr>
        <w:spacing w:after="0" w:line="276" w:lineRule="auto"/>
        <w:jc w:val="both"/>
        <w:rPr>
          <w:szCs w:val="18"/>
        </w:rPr>
      </w:pPr>
      <w:r>
        <w:t>koszt i inicjatywy kosztowe</w:t>
      </w:r>
    </w:p>
    <w:p w14:paraId="3739F512" w14:textId="5435AC9E" w:rsidR="00AE0A76" w:rsidRPr="00737DD5" w:rsidRDefault="00AE0A76" w:rsidP="002E15B8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Poniżej zostały określone kryteria wraz z maksymalną punktacją</w:t>
      </w:r>
      <w:r w:rsidR="00FD6ABD">
        <w:rPr>
          <w:szCs w:val="18"/>
        </w:rPr>
        <w:t xml:space="preserve"> możliwą do </w:t>
      </w:r>
      <w:r w:rsidR="007613D0">
        <w:rPr>
          <w:szCs w:val="18"/>
        </w:rPr>
        <w:t>osiągnięcia</w:t>
      </w:r>
      <w:r w:rsidRPr="00737DD5">
        <w:rPr>
          <w:szCs w:val="18"/>
        </w:rPr>
        <w:t xml:space="preserve">. 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2693"/>
        <w:gridCol w:w="1418"/>
        <w:gridCol w:w="4111"/>
      </w:tblGrid>
      <w:tr w:rsidR="00AE0A76" w:rsidRPr="00AE0A76" w14:paraId="636C9806" w14:textId="77777777" w:rsidTr="00AE0A76">
        <w:trPr>
          <w:trHeight w:val="42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textDirection w:val="btLr"/>
            <w:vAlign w:val="center"/>
            <w:hideMark/>
          </w:tcPr>
          <w:p w14:paraId="457B75DA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bookmarkStart w:id="17" w:name="_Hlk132267943"/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2C64FC85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Kryteria oceny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3938495E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Max. ilość punktów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3F6366D4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Elementy oceny</w:t>
            </w:r>
          </w:p>
        </w:tc>
      </w:tr>
      <w:tr w:rsidR="00AE0A76" w:rsidRPr="00AE0A76" w14:paraId="30B627C3" w14:textId="77777777" w:rsidTr="00AE0A76">
        <w:trPr>
          <w:trHeight w:val="255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811032F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Obiektywne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FB3F639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Jakość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5F99B82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3CFA9E8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ilość wadliwych detali/reklamacji</w:t>
            </w:r>
          </w:p>
        </w:tc>
      </w:tr>
      <w:tr w:rsidR="00AE0A76" w:rsidRPr="00AE0A76" w14:paraId="698F69F3" w14:textId="77777777" w:rsidTr="00AE0A76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2EB1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C27C0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DB65C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4C9B773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skargi dotyczące jakości komponentów</w:t>
            </w:r>
          </w:p>
        </w:tc>
      </w:tr>
      <w:tr w:rsidR="00AE0A76" w:rsidRPr="00AE0A76" w14:paraId="00BE038F" w14:textId="77777777" w:rsidTr="00AE0A76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91CE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bookmarkStart w:id="18" w:name="_Hlk132267903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B464F58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Terminowość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35ED610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846D749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terminowość i zgodność realizacji zamówień</w:t>
            </w:r>
          </w:p>
        </w:tc>
      </w:tr>
      <w:tr w:rsidR="00AE0A76" w:rsidRPr="00AE0A76" w14:paraId="5A54ACA6" w14:textId="77777777" w:rsidTr="00AE0A76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37FA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1BF400C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Zgodność z zamówieniem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108E39D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D10D8AA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zgodność ilości z zamówieniem</w:t>
            </w:r>
          </w:p>
        </w:tc>
      </w:tr>
      <w:tr w:rsidR="00AE0A76" w:rsidRPr="00AE0A76" w14:paraId="3164DD4B" w14:textId="77777777" w:rsidTr="00AE0A76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53A9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468828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E259DA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39DA236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kompletność zamówienia</w:t>
            </w:r>
          </w:p>
        </w:tc>
      </w:tr>
      <w:tr w:rsidR="00AE0A76" w:rsidRPr="00AE0A76" w14:paraId="5D90B656" w14:textId="77777777" w:rsidTr="00AE0A76">
        <w:trPr>
          <w:trHeight w:val="255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58A5167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Subiektywne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6619704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Konkurencyjność i wsparcie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8EB2995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0A6E44A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czas realizacji</w:t>
            </w:r>
          </w:p>
        </w:tc>
      </w:tr>
      <w:tr w:rsidR="00AE0A76" w:rsidRPr="00AE0A76" w14:paraId="2EE5C23D" w14:textId="77777777" w:rsidTr="00AE0A76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D7B6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32C1E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07449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5A9D1E4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stały rozwój</w:t>
            </w:r>
          </w:p>
        </w:tc>
      </w:tr>
      <w:tr w:rsidR="00AE0A76" w:rsidRPr="00AE0A76" w14:paraId="4E14D4B0" w14:textId="77777777" w:rsidTr="00AE0A76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70A8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3B658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73B96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D75DFBB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czas oczekiwania na odpowiedź dostawcy</w:t>
            </w:r>
          </w:p>
        </w:tc>
      </w:tr>
      <w:tr w:rsidR="00AE0A76" w:rsidRPr="00AE0A76" w14:paraId="3AB62BF9" w14:textId="77777777" w:rsidTr="00AE0A76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2FEB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3AB04E4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Koszt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2E77358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440F2FA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całkowity koszt</w:t>
            </w:r>
          </w:p>
        </w:tc>
      </w:tr>
      <w:bookmarkEnd w:id="18"/>
      <w:tr w:rsidR="00AE0A76" w:rsidRPr="00AE0A76" w14:paraId="52FD8FB0" w14:textId="77777777" w:rsidTr="00AE0A76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D069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54DFF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E013D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F322D38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stosunek cen</w:t>
            </w:r>
          </w:p>
        </w:tc>
      </w:tr>
      <w:tr w:rsidR="00AE0A76" w:rsidRPr="00AE0A76" w14:paraId="56274CDF" w14:textId="77777777" w:rsidTr="00AE0A76">
        <w:trPr>
          <w:trHeight w:val="45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44AD" w14:textId="77777777" w:rsidR="00AE0A76" w:rsidRPr="00AE0A76" w:rsidRDefault="00AE0A76" w:rsidP="002E15B8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E0A7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B1D96B5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Max. ilość punktów jaką może uzyskać dostawca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92B933F" w14:textId="77777777" w:rsidR="00AE0A76" w:rsidRPr="00AE0A76" w:rsidRDefault="00AE0A76" w:rsidP="002E15B8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BC842C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AE0A76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> </w:t>
            </w:r>
          </w:p>
        </w:tc>
      </w:tr>
      <w:tr w:rsidR="00AE0A76" w:rsidRPr="00AE0A76" w14:paraId="2A012580" w14:textId="77777777" w:rsidTr="00AE0A76">
        <w:trPr>
          <w:trHeight w:val="45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EC64" w14:textId="77777777" w:rsidR="00AE0A76" w:rsidRPr="00AE0A76" w:rsidRDefault="00AE0A76" w:rsidP="002E15B8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588F4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3BD33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D1E2F16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</w:p>
        </w:tc>
      </w:tr>
      <w:tr w:rsidR="00AE0A76" w:rsidRPr="00AE0A76" w14:paraId="64F09055" w14:textId="77777777" w:rsidTr="003B677C">
        <w:trPr>
          <w:trHeight w:val="45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766C" w14:textId="77777777" w:rsidR="00AE0A76" w:rsidRPr="00AE0A76" w:rsidRDefault="00AE0A76" w:rsidP="002E15B8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3B553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FEB73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385A64" w14:textId="77777777" w:rsidR="00AE0A76" w:rsidRPr="00AE0A76" w:rsidRDefault="00AE0A76" w:rsidP="002E15B8">
            <w:pPr>
              <w:spacing w:after="0" w:line="276" w:lineRule="auto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</w:p>
        </w:tc>
      </w:tr>
      <w:bookmarkEnd w:id="17"/>
    </w:tbl>
    <w:p w14:paraId="7BDDFD31" w14:textId="77777777" w:rsidR="00332DE0" w:rsidRDefault="00332DE0" w:rsidP="002E15B8">
      <w:pPr>
        <w:spacing w:after="0" w:line="276" w:lineRule="auto"/>
        <w:rPr>
          <w:sz w:val="24"/>
          <w:szCs w:val="20"/>
        </w:rPr>
      </w:pPr>
    </w:p>
    <w:p w14:paraId="7E38B55F" w14:textId="59F0EEDC" w:rsidR="007613D0" w:rsidRDefault="009E24FE" w:rsidP="002E15B8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 xml:space="preserve">Dostawcy z wynikiem powyżej 85 punktów spełniają oczekiwania AC S.A. (status zielony). Dostawcy w przedziale 85-65 punktów mają obowiązek dokonać korekty w dziedzinie oceny, która tego wymaga (status żółty). Dostawcy z wynikiem poniżej 65 punktów nie spełniają oczekiwań AC S.A. i w przypadku powtarzającej się sytuacji uzyskiwania przez nich niskiej ilości punktów (przez trzy kolejne miesiące) mogą zostać zastąpieni innymi Dostawcami (status czerwony). </w:t>
      </w:r>
      <w:r w:rsidR="00FD6ABD">
        <w:rPr>
          <w:szCs w:val="18"/>
        </w:rPr>
        <w:t xml:space="preserve">Dostawca posiadający status czerwony powinien niezwłocznie wprowadzić działania korygujące, o których powinien poinformować e-mailem przedstawiciela </w:t>
      </w:r>
      <w:r w:rsidR="00360E09">
        <w:rPr>
          <w:szCs w:val="18"/>
        </w:rPr>
        <w:t xml:space="preserve">AC S.A., </w:t>
      </w:r>
      <w:r w:rsidR="00FD6ABD">
        <w:rPr>
          <w:szCs w:val="18"/>
        </w:rPr>
        <w:t xml:space="preserve">z którym jest w bezpośrednim kontakcie. </w:t>
      </w:r>
    </w:p>
    <w:p w14:paraId="0B085D1E" w14:textId="5AE910A7" w:rsidR="00487DCC" w:rsidRDefault="00487DCC" w:rsidP="002E15B8">
      <w:pPr>
        <w:spacing w:after="0" w:line="276" w:lineRule="auto"/>
        <w:jc w:val="both"/>
        <w:rPr>
          <w:szCs w:val="18"/>
        </w:rPr>
      </w:pPr>
    </w:p>
    <w:p w14:paraId="3A30BED2" w14:textId="02B59EE9" w:rsidR="00487DCC" w:rsidRDefault="00487DCC" w:rsidP="002E15B8">
      <w:pPr>
        <w:spacing w:after="0" w:line="276" w:lineRule="auto"/>
        <w:jc w:val="both"/>
        <w:rPr>
          <w:szCs w:val="18"/>
        </w:rPr>
      </w:pPr>
      <w:r>
        <w:rPr>
          <w:szCs w:val="18"/>
        </w:rPr>
        <w:t xml:space="preserve">Punkty odnośnie jakości są przydzielane na podstawie zestawienia ilości reklamacji do ilości dostaw. Poniżej sposób przydzielania punktacji: </w:t>
      </w:r>
    </w:p>
    <w:p w14:paraId="068369E7" w14:textId="7A828959" w:rsidR="00487DCC" w:rsidRDefault="00487DCC" w:rsidP="002E15B8">
      <w:pPr>
        <w:spacing w:after="0" w:line="276" w:lineRule="auto"/>
        <w:jc w:val="both"/>
        <w:rPr>
          <w:szCs w:val="18"/>
        </w:rPr>
      </w:pPr>
    </w:p>
    <w:tbl>
      <w:tblPr>
        <w:tblStyle w:val="Tabela-Siatka"/>
        <w:tblW w:w="0" w:type="auto"/>
        <w:tblInd w:w="1098" w:type="dxa"/>
        <w:tblLook w:val="04A0" w:firstRow="1" w:lastRow="0" w:firstColumn="1" w:lastColumn="0" w:noHBand="0" w:noVBand="1"/>
      </w:tblPr>
      <w:tblGrid>
        <w:gridCol w:w="2976"/>
        <w:gridCol w:w="4111"/>
      </w:tblGrid>
      <w:tr w:rsidR="00487DCC" w14:paraId="0EC8B0D0" w14:textId="77777777" w:rsidTr="00381C63">
        <w:tc>
          <w:tcPr>
            <w:tcW w:w="2976" w:type="dxa"/>
            <w:shd w:val="clear" w:color="auto" w:fill="00B0F0"/>
          </w:tcPr>
          <w:p w14:paraId="31BC018B" w14:textId="0C021767" w:rsidR="00487DCC" w:rsidRPr="00487DCC" w:rsidRDefault="00487DCC" w:rsidP="00487DCC">
            <w:pPr>
              <w:spacing w:line="276" w:lineRule="auto"/>
              <w:jc w:val="center"/>
              <w:rPr>
                <w:b/>
                <w:bCs/>
                <w:szCs w:val="18"/>
              </w:rPr>
            </w:pPr>
            <w:r w:rsidRPr="00487DCC">
              <w:rPr>
                <w:b/>
                <w:bCs/>
                <w:szCs w:val="18"/>
              </w:rPr>
              <w:t>Punkty</w:t>
            </w:r>
          </w:p>
        </w:tc>
        <w:tc>
          <w:tcPr>
            <w:tcW w:w="4111" w:type="dxa"/>
            <w:shd w:val="clear" w:color="auto" w:fill="00B0F0"/>
          </w:tcPr>
          <w:p w14:paraId="14940D23" w14:textId="71A3E088" w:rsidR="00487DCC" w:rsidRPr="00487DCC" w:rsidRDefault="00487DCC" w:rsidP="00487DCC">
            <w:pPr>
              <w:spacing w:line="276" w:lineRule="auto"/>
              <w:jc w:val="center"/>
              <w:rPr>
                <w:b/>
                <w:bCs/>
                <w:szCs w:val="18"/>
              </w:rPr>
            </w:pPr>
            <w:r w:rsidRPr="00487DCC">
              <w:rPr>
                <w:b/>
                <w:bCs/>
                <w:szCs w:val="18"/>
              </w:rPr>
              <w:t>Przedział procentowy</w:t>
            </w:r>
            <w:r w:rsidR="00381C63">
              <w:rPr>
                <w:b/>
                <w:bCs/>
                <w:szCs w:val="18"/>
              </w:rPr>
              <w:t xml:space="preserve"> dostaw zgodnych jakościowo </w:t>
            </w:r>
          </w:p>
        </w:tc>
      </w:tr>
      <w:tr w:rsidR="00487DCC" w14:paraId="42955AC4" w14:textId="77777777" w:rsidTr="00381C63">
        <w:tc>
          <w:tcPr>
            <w:tcW w:w="2976" w:type="dxa"/>
            <w:shd w:val="clear" w:color="auto" w:fill="D9E2F3" w:themeFill="accent1" w:themeFillTint="33"/>
          </w:tcPr>
          <w:p w14:paraId="4433DEC6" w14:textId="6C9E44F7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30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14F62926" w14:textId="040AD965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100%</w:t>
            </w:r>
          </w:p>
        </w:tc>
      </w:tr>
      <w:tr w:rsidR="00487DCC" w14:paraId="340CDBB1" w14:textId="77777777" w:rsidTr="00381C63">
        <w:tc>
          <w:tcPr>
            <w:tcW w:w="2976" w:type="dxa"/>
            <w:shd w:val="clear" w:color="auto" w:fill="D9E2F3" w:themeFill="accent1" w:themeFillTint="33"/>
          </w:tcPr>
          <w:p w14:paraId="76C7E160" w14:textId="415CCA94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25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6D1E0759" w14:textId="44CEE0C0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83%-99%</w:t>
            </w:r>
          </w:p>
        </w:tc>
      </w:tr>
      <w:tr w:rsidR="00487DCC" w14:paraId="2791A55A" w14:textId="77777777" w:rsidTr="00381C63">
        <w:tc>
          <w:tcPr>
            <w:tcW w:w="2976" w:type="dxa"/>
            <w:shd w:val="clear" w:color="auto" w:fill="D9E2F3" w:themeFill="accent1" w:themeFillTint="33"/>
          </w:tcPr>
          <w:p w14:paraId="6C54E09A" w14:textId="3051EE99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20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0F3962D8" w14:textId="6B31E821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67%-82%</w:t>
            </w:r>
          </w:p>
        </w:tc>
      </w:tr>
      <w:tr w:rsidR="00487DCC" w14:paraId="141C766C" w14:textId="77777777" w:rsidTr="00381C63">
        <w:tc>
          <w:tcPr>
            <w:tcW w:w="2976" w:type="dxa"/>
            <w:shd w:val="clear" w:color="auto" w:fill="D9E2F3" w:themeFill="accent1" w:themeFillTint="33"/>
          </w:tcPr>
          <w:p w14:paraId="4BBC0A2C" w14:textId="4351A532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15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07DF145A" w14:textId="2C56ABEB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50%-66%</w:t>
            </w:r>
          </w:p>
        </w:tc>
      </w:tr>
      <w:tr w:rsidR="00487DCC" w14:paraId="28B3468B" w14:textId="77777777" w:rsidTr="00381C63">
        <w:tc>
          <w:tcPr>
            <w:tcW w:w="2976" w:type="dxa"/>
            <w:shd w:val="clear" w:color="auto" w:fill="D9E2F3" w:themeFill="accent1" w:themeFillTint="33"/>
          </w:tcPr>
          <w:p w14:paraId="22F7C9C7" w14:textId="7E6DFCBA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10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1704A825" w14:textId="3C64BDD3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33%-49%</w:t>
            </w:r>
          </w:p>
        </w:tc>
      </w:tr>
      <w:tr w:rsidR="00487DCC" w14:paraId="1848A52E" w14:textId="77777777" w:rsidTr="00381C63">
        <w:tc>
          <w:tcPr>
            <w:tcW w:w="2976" w:type="dxa"/>
            <w:shd w:val="clear" w:color="auto" w:fill="D9E2F3" w:themeFill="accent1" w:themeFillTint="33"/>
          </w:tcPr>
          <w:p w14:paraId="00A617B2" w14:textId="5C856733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0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7EE7A8EE" w14:textId="76E2FECE" w:rsidR="00487DCC" w:rsidRDefault="00487DCC" w:rsidP="00487DCC">
            <w:pPr>
              <w:spacing w:line="276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0% - 32%</w:t>
            </w:r>
          </w:p>
        </w:tc>
      </w:tr>
    </w:tbl>
    <w:p w14:paraId="7CDC11A4" w14:textId="77777777" w:rsidR="00487DCC" w:rsidRDefault="00487DCC" w:rsidP="002E15B8">
      <w:pPr>
        <w:spacing w:after="0" w:line="276" w:lineRule="auto"/>
        <w:jc w:val="both"/>
        <w:rPr>
          <w:szCs w:val="18"/>
        </w:rPr>
      </w:pPr>
    </w:p>
    <w:p w14:paraId="6030A2B1" w14:textId="3CE4D44C" w:rsidR="00B86F4C" w:rsidRDefault="00B86F4C" w:rsidP="002E15B8">
      <w:pPr>
        <w:spacing w:after="0" w:line="276" w:lineRule="auto"/>
        <w:jc w:val="both"/>
        <w:rPr>
          <w:szCs w:val="18"/>
        </w:rPr>
      </w:pPr>
      <w:r w:rsidRPr="00737DD5">
        <w:rPr>
          <w:b/>
          <w:bCs/>
          <w:szCs w:val="18"/>
          <w:u w:val="single"/>
        </w:rPr>
        <w:t>UWAGA:</w:t>
      </w:r>
      <w:r w:rsidRPr="00737DD5">
        <w:rPr>
          <w:szCs w:val="18"/>
        </w:rPr>
        <w:t xml:space="preserve"> Dostawca, który w polu Jakość uzyskał mniej niż 15 punktów (połowę) automatycznie otrzymuje status czerwony bez względu na pozostałe elementy oceny.</w:t>
      </w:r>
    </w:p>
    <w:p w14:paraId="31B12A26" w14:textId="4770B9EF" w:rsidR="00360E09" w:rsidRPr="00737DD5" w:rsidRDefault="00360E09" w:rsidP="002E15B8">
      <w:pPr>
        <w:spacing w:after="0" w:line="276" w:lineRule="auto"/>
        <w:jc w:val="both"/>
        <w:rPr>
          <w:szCs w:val="18"/>
        </w:rPr>
      </w:pPr>
      <w:r>
        <w:t>Dostawcy pozostali (niegłówni) oceniani są pod kątem terminowości i jakości dostaw.</w:t>
      </w:r>
    </w:p>
    <w:p w14:paraId="58820D3E" w14:textId="309D16C0" w:rsidR="00E631F4" w:rsidRPr="00B0768E" w:rsidRDefault="00B0768E" w:rsidP="00F46A66">
      <w:pPr>
        <w:spacing w:before="240" w:line="276" w:lineRule="auto"/>
        <w:ind w:left="360"/>
        <w:outlineLvl w:val="0"/>
        <w:rPr>
          <w:rFonts w:asciiTheme="majorHAnsi" w:hAnsiTheme="majorHAnsi"/>
          <w:b/>
          <w:bCs/>
          <w:color w:val="2F5496" w:themeColor="accent1" w:themeShade="BF"/>
          <w:sz w:val="28"/>
        </w:rPr>
      </w:pPr>
      <w:bookmarkStart w:id="19" w:name="_Toc132187902"/>
      <w:r>
        <w:rPr>
          <w:rFonts w:asciiTheme="majorHAnsi" w:hAnsiTheme="majorHAnsi"/>
          <w:b/>
          <w:bCs/>
          <w:color w:val="2F5496" w:themeColor="accent1" w:themeShade="BF"/>
          <w:sz w:val="28"/>
        </w:rPr>
        <w:t xml:space="preserve">3. </w:t>
      </w:r>
      <w:r w:rsidR="001B62CF" w:rsidRPr="00B0768E">
        <w:rPr>
          <w:rFonts w:asciiTheme="majorHAnsi" w:hAnsiTheme="majorHAnsi"/>
          <w:b/>
          <w:bCs/>
          <w:color w:val="2F5496" w:themeColor="accent1" w:themeShade="BF"/>
          <w:sz w:val="28"/>
        </w:rPr>
        <w:t>PROCES ZATWIERDZANIA CZĘŚCI DO PRODUKCJI</w:t>
      </w:r>
      <w:bookmarkEnd w:id="19"/>
      <w:r w:rsidR="001B62CF" w:rsidRPr="00B0768E">
        <w:rPr>
          <w:rFonts w:asciiTheme="majorHAnsi" w:hAnsiTheme="majorHAnsi"/>
          <w:b/>
          <w:bCs/>
          <w:color w:val="2F5496" w:themeColor="accent1" w:themeShade="BF"/>
          <w:sz w:val="28"/>
        </w:rPr>
        <w:t xml:space="preserve"> </w:t>
      </w:r>
    </w:p>
    <w:p w14:paraId="1042E9CE" w14:textId="2F9B156F" w:rsidR="00E631F4" w:rsidRPr="00737DD5" w:rsidRDefault="00E631F4" w:rsidP="002E15B8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Komponenty katalogowe zatwierdzane są przez odpowiednie działy techniczne</w:t>
      </w:r>
      <w:r w:rsidR="00063CBA">
        <w:rPr>
          <w:szCs w:val="18"/>
        </w:rPr>
        <w:t xml:space="preserve"> AC S.A.</w:t>
      </w:r>
      <w:r w:rsidRPr="00737DD5">
        <w:rPr>
          <w:szCs w:val="18"/>
        </w:rPr>
        <w:t xml:space="preserve"> </w:t>
      </w:r>
      <w:r w:rsidR="002407ED">
        <w:rPr>
          <w:szCs w:val="18"/>
        </w:rPr>
        <w:br/>
      </w:r>
      <w:r w:rsidRPr="00737DD5">
        <w:rPr>
          <w:szCs w:val="18"/>
        </w:rPr>
        <w:t>Komponenty dedykowane zatwierdzane są przez Dział Zapewnienia Jakości.</w:t>
      </w:r>
    </w:p>
    <w:p w14:paraId="721034FC" w14:textId="77777777" w:rsidR="001B62CF" w:rsidRPr="00737DD5" w:rsidRDefault="00E631F4" w:rsidP="002E15B8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 xml:space="preserve">Komponenty dedykowane, ale nie mające wpływu na jakość wyrobu (np. elementy pakowania) dopuszczane są na tej samej zasadzie jak komponenty katalogowe. Opcjonalnie: </w:t>
      </w:r>
      <w:r w:rsidR="00063CBA">
        <w:rPr>
          <w:szCs w:val="18"/>
        </w:rPr>
        <w:t xml:space="preserve">może nastąpić </w:t>
      </w:r>
      <w:r w:rsidRPr="00737DD5">
        <w:rPr>
          <w:szCs w:val="18"/>
        </w:rPr>
        <w:t>weryfikacja jakościowa DZJ przy pierwszej dostawie.</w:t>
      </w:r>
    </w:p>
    <w:p w14:paraId="72CDADBE" w14:textId="77777777" w:rsidR="00E631F4" w:rsidRPr="00737DD5" w:rsidRDefault="00E631F4" w:rsidP="002E15B8">
      <w:pPr>
        <w:spacing w:after="0" w:line="276" w:lineRule="auto"/>
        <w:jc w:val="both"/>
        <w:rPr>
          <w:szCs w:val="18"/>
        </w:rPr>
      </w:pPr>
    </w:p>
    <w:p w14:paraId="578F3826" w14:textId="77777777" w:rsidR="005A7C24" w:rsidRPr="00737DD5" w:rsidRDefault="005A7C24" w:rsidP="002E15B8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 xml:space="preserve">Zatwierdzanie komponentów produkcyjnych jest </w:t>
      </w:r>
      <w:proofErr w:type="gramStart"/>
      <w:r w:rsidRPr="00737DD5">
        <w:rPr>
          <w:szCs w:val="18"/>
        </w:rPr>
        <w:t>wymagane  w</w:t>
      </w:r>
      <w:proofErr w:type="gramEnd"/>
      <w:r w:rsidRPr="00737DD5">
        <w:rPr>
          <w:szCs w:val="18"/>
        </w:rPr>
        <w:t xml:space="preserve"> następujących sytuacjach:</w:t>
      </w:r>
    </w:p>
    <w:p w14:paraId="2C69F9D3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</w:pPr>
      <w:r w:rsidRPr="00737DD5">
        <w:t>przedłożenie początkowe;</w:t>
      </w:r>
    </w:p>
    <w:p w14:paraId="78A1DC54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</w:pPr>
      <w:r w:rsidRPr="00737DD5">
        <w:t>zmiana technologiczna;</w:t>
      </w:r>
    </w:p>
    <w:p w14:paraId="748E8A0F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transfer, zastąpienie lub złomowanie oprzyrządowania;</w:t>
      </w:r>
    </w:p>
    <w:p w14:paraId="1B5351EB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usunięcie niezgodności w uprzednio dostarczanym komponencie;</w:t>
      </w:r>
    </w:p>
    <w:p w14:paraId="667A7092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 xml:space="preserve">oprzyrządowanie nieaktywne </w:t>
      </w:r>
      <w:proofErr w:type="gramStart"/>
      <w:r w:rsidRPr="00737DD5">
        <w:rPr>
          <w:szCs w:val="18"/>
        </w:rPr>
        <w:t>dłużej  niż</w:t>
      </w:r>
      <w:proofErr w:type="gramEnd"/>
      <w:r w:rsidRPr="00737DD5">
        <w:rPr>
          <w:szCs w:val="18"/>
        </w:rPr>
        <w:t xml:space="preserve"> rok;</w:t>
      </w:r>
    </w:p>
    <w:p w14:paraId="023D86D5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zmiana na opcjonalną konstrukcję lub materiał;</w:t>
      </w:r>
    </w:p>
    <w:p w14:paraId="0D6A3B2D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zmiana dostawcy lub źródła materiału;</w:t>
      </w:r>
    </w:p>
    <w:p w14:paraId="3F6CDDC1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lastRenderedPageBreak/>
        <w:t xml:space="preserve">produkcja z wykorzystaniem nowych lub zmodyfikowanych </w:t>
      </w:r>
      <w:proofErr w:type="gramStart"/>
      <w:r w:rsidRPr="00737DD5">
        <w:rPr>
          <w:szCs w:val="18"/>
        </w:rPr>
        <w:t>narzędzi  (</w:t>
      </w:r>
      <w:proofErr w:type="gramEnd"/>
      <w:r w:rsidRPr="00737DD5">
        <w:rPr>
          <w:szCs w:val="18"/>
        </w:rPr>
        <w:t>za wyjątkiem szybko zużywających się);</w:t>
      </w:r>
    </w:p>
    <w:p w14:paraId="4E840CA1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komponenty wytworzone w dodatkowej lokalizacji;</w:t>
      </w:r>
    </w:p>
    <w:p w14:paraId="3AE55C52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zmiana źródła zakupywanych przez dostawcę części;</w:t>
      </w:r>
    </w:p>
    <w:p w14:paraId="0C139BD8" w14:textId="77777777" w:rsidR="005A7C24" w:rsidRPr="00737DD5" w:rsidRDefault="005A7C24" w:rsidP="002E15B8">
      <w:pPr>
        <w:pStyle w:val="Akapitzlist"/>
        <w:numPr>
          <w:ilvl w:val="0"/>
          <w:numId w:val="10"/>
        </w:numPr>
        <w:spacing w:line="276" w:lineRule="auto"/>
        <w:jc w:val="both"/>
        <w:rPr>
          <w:szCs w:val="18"/>
        </w:rPr>
      </w:pPr>
      <w:r w:rsidRPr="00737DD5">
        <w:rPr>
          <w:szCs w:val="18"/>
        </w:rPr>
        <w:t xml:space="preserve">na życzenie klienta, po wstrzymaniu dostaw z powodu zastrzeżeń jakościowych. </w:t>
      </w:r>
    </w:p>
    <w:p w14:paraId="674E7014" w14:textId="77777777" w:rsidR="005A7C24" w:rsidRPr="00737DD5" w:rsidRDefault="005A7C24" w:rsidP="002E15B8">
      <w:pPr>
        <w:spacing w:after="0" w:line="276" w:lineRule="auto"/>
        <w:rPr>
          <w:szCs w:val="18"/>
        </w:rPr>
      </w:pPr>
      <w:r w:rsidRPr="00737DD5">
        <w:rPr>
          <w:szCs w:val="18"/>
        </w:rPr>
        <w:t xml:space="preserve">Przedłożenie dokumentów PPAP może mieć 5 różnych poziomów </w:t>
      </w:r>
      <w:proofErr w:type="gramStart"/>
      <w:r w:rsidRPr="00737DD5">
        <w:rPr>
          <w:szCs w:val="18"/>
        </w:rPr>
        <w:t>zatwierdzania :</w:t>
      </w:r>
      <w:proofErr w:type="gram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5A7C24" w14:paraId="027CC2CF" w14:textId="77777777" w:rsidTr="005A7C24">
        <w:tc>
          <w:tcPr>
            <w:tcW w:w="1413" w:type="dxa"/>
            <w:vAlign w:val="center"/>
          </w:tcPr>
          <w:p w14:paraId="472E9B76" w14:textId="77777777" w:rsidR="005A7C24" w:rsidRPr="000E1179" w:rsidRDefault="005A7C24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1</w:t>
            </w:r>
          </w:p>
        </w:tc>
        <w:tc>
          <w:tcPr>
            <w:tcW w:w="7649" w:type="dxa"/>
          </w:tcPr>
          <w:p w14:paraId="620EE2CB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 xml:space="preserve">Przedłożenie klientowi jedynie gwarancji PSW </w:t>
            </w:r>
          </w:p>
          <w:p w14:paraId="701F7948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>(a dla wyznaczonych komponentów raport zatwierdzenia wyglądu).</w:t>
            </w:r>
          </w:p>
        </w:tc>
      </w:tr>
      <w:tr w:rsidR="005A7C24" w14:paraId="4A4FAC45" w14:textId="77777777" w:rsidTr="005A7C24">
        <w:tc>
          <w:tcPr>
            <w:tcW w:w="1413" w:type="dxa"/>
            <w:vAlign w:val="center"/>
          </w:tcPr>
          <w:p w14:paraId="074A3839" w14:textId="77777777" w:rsidR="005A7C24" w:rsidRPr="000E1179" w:rsidRDefault="005A7C24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2</w:t>
            </w:r>
          </w:p>
        </w:tc>
        <w:tc>
          <w:tcPr>
            <w:tcW w:w="7649" w:type="dxa"/>
          </w:tcPr>
          <w:p w14:paraId="455B9EF4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 xml:space="preserve">Przedłożenie klientowi gwarancji PSW z próbkami komponentów </w:t>
            </w:r>
          </w:p>
          <w:p w14:paraId="66EDC29B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>i ograniczonymi danymi potwierdzającymi.</w:t>
            </w:r>
          </w:p>
        </w:tc>
      </w:tr>
      <w:tr w:rsidR="005A7C24" w14:paraId="1DCDB7EE" w14:textId="77777777" w:rsidTr="005A7C24">
        <w:tc>
          <w:tcPr>
            <w:tcW w:w="1413" w:type="dxa"/>
            <w:vAlign w:val="center"/>
          </w:tcPr>
          <w:p w14:paraId="6D90A57C" w14:textId="77777777" w:rsidR="005A7C24" w:rsidRPr="000E1179" w:rsidRDefault="005A7C24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3</w:t>
            </w:r>
          </w:p>
        </w:tc>
        <w:tc>
          <w:tcPr>
            <w:tcW w:w="7649" w:type="dxa"/>
          </w:tcPr>
          <w:p w14:paraId="61297EC1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 xml:space="preserve">Przedłożenie klientowi gwarancji PSW z próbkami komponentów </w:t>
            </w:r>
          </w:p>
          <w:p w14:paraId="0FF0A3EF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>i pełnymi danymi potwierdzającymi.</w:t>
            </w:r>
          </w:p>
        </w:tc>
      </w:tr>
      <w:tr w:rsidR="005A7C24" w14:paraId="59805808" w14:textId="77777777" w:rsidTr="005A7C24">
        <w:tc>
          <w:tcPr>
            <w:tcW w:w="1413" w:type="dxa"/>
            <w:vAlign w:val="center"/>
          </w:tcPr>
          <w:p w14:paraId="7815F076" w14:textId="77777777" w:rsidR="005A7C24" w:rsidRPr="000E1179" w:rsidRDefault="005A7C24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4</w:t>
            </w:r>
          </w:p>
        </w:tc>
        <w:tc>
          <w:tcPr>
            <w:tcW w:w="7649" w:type="dxa"/>
          </w:tcPr>
          <w:p w14:paraId="7CB6D83F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 xml:space="preserve">Przedłożenie gwarancji PSW z próbkami,  </w:t>
            </w:r>
          </w:p>
          <w:p w14:paraId="0D92F2FC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>zgodnie z innymi wymaganiami określonymi przez klienta.</w:t>
            </w:r>
          </w:p>
        </w:tc>
      </w:tr>
      <w:tr w:rsidR="005A7C24" w14:paraId="7187FA50" w14:textId="77777777" w:rsidTr="005A7C24">
        <w:tc>
          <w:tcPr>
            <w:tcW w:w="1413" w:type="dxa"/>
            <w:vAlign w:val="center"/>
          </w:tcPr>
          <w:p w14:paraId="2BBE045F" w14:textId="77777777" w:rsidR="005A7C24" w:rsidRPr="000E1179" w:rsidRDefault="005A7C24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5</w:t>
            </w:r>
          </w:p>
        </w:tc>
        <w:tc>
          <w:tcPr>
            <w:tcW w:w="7649" w:type="dxa"/>
          </w:tcPr>
          <w:p w14:paraId="33BA85B5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 xml:space="preserve">Przedłożenie klientowi gwarancji PSW z próbkami wyrobu i skorygowanymi </w:t>
            </w:r>
          </w:p>
          <w:p w14:paraId="15A83863" w14:textId="77777777" w:rsidR="005A7C24" w:rsidRPr="000E1179" w:rsidRDefault="005A7C24" w:rsidP="002E15B8">
            <w:pPr>
              <w:spacing w:line="276" w:lineRule="auto"/>
              <w:jc w:val="both"/>
              <w:rPr>
                <w:sz w:val="20"/>
                <w:szCs w:val="16"/>
              </w:rPr>
            </w:pPr>
            <w:r w:rsidRPr="000E1179">
              <w:rPr>
                <w:sz w:val="20"/>
                <w:szCs w:val="16"/>
              </w:rPr>
              <w:t>kompletnymi danymi potwierdzającymi w oddziale produkcyjnym organizacji.</w:t>
            </w:r>
          </w:p>
        </w:tc>
      </w:tr>
    </w:tbl>
    <w:p w14:paraId="089AD2CA" w14:textId="77777777" w:rsidR="005A7C24" w:rsidRPr="00737DD5" w:rsidRDefault="005A7C24" w:rsidP="002E15B8">
      <w:pPr>
        <w:spacing w:before="240" w:after="0" w:line="276" w:lineRule="auto"/>
        <w:jc w:val="both"/>
        <w:rPr>
          <w:szCs w:val="18"/>
        </w:rPr>
      </w:pPr>
      <w:r w:rsidRPr="00737DD5">
        <w:rPr>
          <w:szCs w:val="18"/>
        </w:rPr>
        <w:t>Domyślnym poziomem zatwierdzenia jest poziom 4.</w:t>
      </w:r>
    </w:p>
    <w:p w14:paraId="36954F73" w14:textId="77777777" w:rsidR="005A7C24" w:rsidRPr="00737DD5" w:rsidRDefault="005A7C24" w:rsidP="002E15B8">
      <w:pPr>
        <w:spacing w:before="240" w:after="0" w:line="276" w:lineRule="auto"/>
        <w:jc w:val="both"/>
        <w:rPr>
          <w:szCs w:val="18"/>
        </w:rPr>
      </w:pPr>
      <w:r w:rsidRPr="00737DD5">
        <w:rPr>
          <w:szCs w:val="18"/>
        </w:rPr>
        <w:t>Zakres wymaganej dokumentacji:</w:t>
      </w:r>
    </w:p>
    <w:p w14:paraId="1915ADDF" w14:textId="056617D6" w:rsidR="005A7C24" w:rsidRPr="00737DD5" w:rsidRDefault="00100042" w:rsidP="002E15B8">
      <w:pPr>
        <w:pStyle w:val="Akapitzlist"/>
        <w:numPr>
          <w:ilvl w:val="0"/>
          <w:numId w:val="9"/>
        </w:numPr>
        <w:spacing w:after="0" w:line="276" w:lineRule="auto"/>
        <w:jc w:val="both"/>
        <w:rPr>
          <w:szCs w:val="18"/>
        </w:rPr>
      </w:pPr>
      <w:r>
        <w:rPr>
          <w:szCs w:val="18"/>
        </w:rPr>
        <w:t>zatwierdzony</w:t>
      </w:r>
      <w:r w:rsidRPr="00737DD5">
        <w:rPr>
          <w:szCs w:val="18"/>
        </w:rPr>
        <w:t xml:space="preserve"> </w:t>
      </w:r>
      <w:r w:rsidR="005A7C24" w:rsidRPr="00737DD5">
        <w:rPr>
          <w:szCs w:val="18"/>
        </w:rPr>
        <w:t>rysunek,</w:t>
      </w:r>
    </w:p>
    <w:p w14:paraId="6FBBF53D" w14:textId="77777777" w:rsidR="005A7C24" w:rsidRPr="00737DD5" w:rsidRDefault="005A7C24" w:rsidP="002E15B8">
      <w:pPr>
        <w:pStyle w:val="Akapitzlist"/>
        <w:numPr>
          <w:ilvl w:val="0"/>
          <w:numId w:val="9"/>
        </w:num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wyniki wymiarowe,</w:t>
      </w:r>
    </w:p>
    <w:p w14:paraId="18BC0BF7" w14:textId="77777777" w:rsidR="005A7C24" w:rsidRPr="00737DD5" w:rsidRDefault="005A7C24" w:rsidP="002E15B8">
      <w:pPr>
        <w:pStyle w:val="Akapitzlist"/>
        <w:numPr>
          <w:ilvl w:val="0"/>
          <w:numId w:val="9"/>
        </w:numPr>
        <w:spacing w:after="0" w:line="276" w:lineRule="auto"/>
        <w:rPr>
          <w:szCs w:val="18"/>
        </w:rPr>
      </w:pPr>
      <w:r w:rsidRPr="00737DD5">
        <w:rPr>
          <w:szCs w:val="18"/>
        </w:rPr>
        <w:t>Plan kontroli,</w:t>
      </w:r>
    </w:p>
    <w:p w14:paraId="0123BE4D" w14:textId="77777777" w:rsidR="005A7C24" w:rsidRPr="00737DD5" w:rsidRDefault="005A7C24" w:rsidP="002E15B8">
      <w:pPr>
        <w:pStyle w:val="Akapitzlist"/>
        <w:numPr>
          <w:ilvl w:val="0"/>
          <w:numId w:val="9"/>
        </w:numPr>
        <w:spacing w:after="0" w:line="276" w:lineRule="auto"/>
        <w:rPr>
          <w:szCs w:val="18"/>
        </w:rPr>
      </w:pPr>
      <w:r w:rsidRPr="00737DD5">
        <w:rPr>
          <w:szCs w:val="18"/>
        </w:rPr>
        <w:t>PSW,</w:t>
      </w:r>
    </w:p>
    <w:p w14:paraId="534852F5" w14:textId="77777777" w:rsidR="005A7C24" w:rsidRPr="00737DD5" w:rsidRDefault="005A7C24" w:rsidP="002E15B8">
      <w:pPr>
        <w:pStyle w:val="Akapitzlist"/>
        <w:numPr>
          <w:ilvl w:val="0"/>
          <w:numId w:val="9"/>
        </w:numPr>
        <w:spacing w:after="0" w:line="276" w:lineRule="auto"/>
        <w:rPr>
          <w:szCs w:val="18"/>
        </w:rPr>
      </w:pPr>
      <w:r w:rsidRPr="00737DD5">
        <w:rPr>
          <w:szCs w:val="18"/>
        </w:rPr>
        <w:t>Próbki wyrobu,</w:t>
      </w:r>
    </w:p>
    <w:p w14:paraId="6EF37159" w14:textId="0AAFB0F4" w:rsidR="00100042" w:rsidRPr="00360E09" w:rsidRDefault="005A7C24" w:rsidP="002E15B8">
      <w:pPr>
        <w:pStyle w:val="Akapitzlist"/>
        <w:numPr>
          <w:ilvl w:val="0"/>
          <w:numId w:val="9"/>
        </w:numPr>
        <w:spacing w:line="276" w:lineRule="auto"/>
        <w:rPr>
          <w:szCs w:val="18"/>
        </w:rPr>
      </w:pPr>
      <w:r w:rsidRPr="00737DD5">
        <w:rPr>
          <w:szCs w:val="18"/>
        </w:rPr>
        <w:t>Wzorce odniesienia</w:t>
      </w:r>
      <w:r w:rsidR="000E1179" w:rsidRPr="00737DD5">
        <w:rPr>
          <w:szCs w:val="18"/>
        </w:rPr>
        <w:t>.</w:t>
      </w:r>
    </w:p>
    <w:tbl>
      <w:tblPr>
        <w:tblStyle w:val="Tabela-Siatka"/>
        <w:tblW w:w="9868" w:type="dxa"/>
        <w:tblInd w:w="-431" w:type="dxa"/>
        <w:tblLook w:val="04A0" w:firstRow="1" w:lastRow="0" w:firstColumn="1" w:lastColumn="0" w:noHBand="0" w:noVBand="1"/>
      </w:tblPr>
      <w:tblGrid>
        <w:gridCol w:w="426"/>
        <w:gridCol w:w="4280"/>
        <w:gridCol w:w="1033"/>
        <w:gridCol w:w="1034"/>
        <w:gridCol w:w="1033"/>
        <w:gridCol w:w="1033"/>
        <w:gridCol w:w="1029"/>
      </w:tblGrid>
      <w:tr w:rsidR="00727DC8" w14:paraId="657A133C" w14:textId="77777777" w:rsidTr="000E1179">
        <w:trPr>
          <w:trHeight w:val="506"/>
        </w:trPr>
        <w:tc>
          <w:tcPr>
            <w:tcW w:w="9868" w:type="dxa"/>
            <w:gridSpan w:val="7"/>
            <w:shd w:val="clear" w:color="auto" w:fill="4472C4" w:themeFill="accent1"/>
          </w:tcPr>
          <w:p w14:paraId="137E0B09" w14:textId="77777777" w:rsidR="00727DC8" w:rsidRPr="000E1179" w:rsidRDefault="00727DC8" w:rsidP="002E15B8">
            <w:pPr>
              <w:spacing w:line="276" w:lineRule="auto"/>
              <w:jc w:val="center"/>
              <w:rPr>
                <w:b/>
                <w:bCs/>
                <w:color w:val="FFFFFF" w:themeColor="background1"/>
                <w:sz w:val="24"/>
                <w:szCs w:val="20"/>
              </w:rPr>
            </w:pPr>
            <w:r w:rsidRPr="000E1179">
              <w:rPr>
                <w:b/>
                <w:bCs/>
                <w:color w:val="FFFFFF" w:themeColor="background1"/>
                <w:sz w:val="28"/>
              </w:rPr>
              <w:t>Tabela wymagań dla poziomów zatwierdzania</w:t>
            </w:r>
          </w:p>
        </w:tc>
      </w:tr>
      <w:tr w:rsidR="00BE023F" w14:paraId="74661353" w14:textId="77777777" w:rsidTr="000E1179">
        <w:trPr>
          <w:trHeight w:val="432"/>
        </w:trPr>
        <w:tc>
          <w:tcPr>
            <w:tcW w:w="426" w:type="dxa"/>
            <w:shd w:val="clear" w:color="auto" w:fill="8EAADB" w:themeFill="accent1" w:themeFillTint="99"/>
          </w:tcPr>
          <w:p w14:paraId="1740E321" w14:textId="77777777" w:rsidR="00727DC8" w:rsidRDefault="00727DC8" w:rsidP="002E15B8">
            <w:pPr>
              <w:spacing w:line="276" w:lineRule="auto"/>
              <w:rPr>
                <w:sz w:val="24"/>
                <w:szCs w:val="20"/>
              </w:rPr>
            </w:pPr>
          </w:p>
        </w:tc>
        <w:tc>
          <w:tcPr>
            <w:tcW w:w="4280" w:type="dxa"/>
            <w:shd w:val="clear" w:color="auto" w:fill="8EAADB" w:themeFill="accent1" w:themeFillTint="99"/>
          </w:tcPr>
          <w:p w14:paraId="2F5625E8" w14:textId="77777777" w:rsidR="00727DC8" w:rsidRPr="000773AD" w:rsidRDefault="00727DC8" w:rsidP="002E15B8">
            <w:pPr>
              <w:spacing w:line="276" w:lineRule="auto"/>
              <w:jc w:val="center"/>
              <w:rPr>
                <w:b/>
                <w:bCs/>
                <w:szCs w:val="18"/>
              </w:rPr>
            </w:pPr>
            <w:r w:rsidRPr="000E1179">
              <w:rPr>
                <w:b/>
                <w:bCs/>
                <w:szCs w:val="18"/>
              </w:rPr>
              <w:t>Wymóg</w:t>
            </w:r>
          </w:p>
        </w:tc>
        <w:tc>
          <w:tcPr>
            <w:tcW w:w="1033" w:type="dxa"/>
            <w:shd w:val="clear" w:color="auto" w:fill="8EAADB" w:themeFill="accent1" w:themeFillTint="99"/>
          </w:tcPr>
          <w:p w14:paraId="16F9029C" w14:textId="77777777" w:rsidR="00727DC8" w:rsidRPr="000E1179" w:rsidRDefault="00727DC8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1</w:t>
            </w:r>
          </w:p>
        </w:tc>
        <w:tc>
          <w:tcPr>
            <w:tcW w:w="1034" w:type="dxa"/>
            <w:shd w:val="clear" w:color="auto" w:fill="8EAADB" w:themeFill="accent1" w:themeFillTint="99"/>
          </w:tcPr>
          <w:p w14:paraId="69E5DF87" w14:textId="77777777" w:rsidR="00727DC8" w:rsidRPr="000E1179" w:rsidRDefault="00727DC8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2</w:t>
            </w:r>
          </w:p>
        </w:tc>
        <w:tc>
          <w:tcPr>
            <w:tcW w:w="1033" w:type="dxa"/>
            <w:shd w:val="clear" w:color="auto" w:fill="8EAADB" w:themeFill="accent1" w:themeFillTint="99"/>
          </w:tcPr>
          <w:p w14:paraId="32BD3B79" w14:textId="77777777" w:rsidR="00727DC8" w:rsidRPr="000E1179" w:rsidRDefault="00727DC8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3</w:t>
            </w:r>
          </w:p>
        </w:tc>
        <w:tc>
          <w:tcPr>
            <w:tcW w:w="1033" w:type="dxa"/>
            <w:shd w:val="clear" w:color="auto" w:fill="8EAADB" w:themeFill="accent1" w:themeFillTint="99"/>
          </w:tcPr>
          <w:p w14:paraId="209F6D59" w14:textId="77777777" w:rsidR="00727DC8" w:rsidRPr="000E1179" w:rsidRDefault="00727DC8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4</w:t>
            </w:r>
          </w:p>
        </w:tc>
        <w:tc>
          <w:tcPr>
            <w:tcW w:w="1029" w:type="dxa"/>
            <w:shd w:val="clear" w:color="auto" w:fill="8EAADB" w:themeFill="accent1" w:themeFillTint="99"/>
          </w:tcPr>
          <w:p w14:paraId="1F32A163" w14:textId="77777777" w:rsidR="00727DC8" w:rsidRPr="000E1179" w:rsidRDefault="00727DC8" w:rsidP="002E15B8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 w:rsidRPr="000E1179">
              <w:rPr>
                <w:b/>
                <w:bCs/>
                <w:sz w:val="20"/>
                <w:szCs w:val="16"/>
              </w:rPr>
              <w:t>Poziom 5</w:t>
            </w:r>
          </w:p>
        </w:tc>
      </w:tr>
      <w:tr w:rsidR="008C6E37" w14:paraId="78810F06" w14:textId="77777777" w:rsidTr="008C6E37">
        <w:trPr>
          <w:trHeight w:val="150"/>
        </w:trPr>
        <w:tc>
          <w:tcPr>
            <w:tcW w:w="426" w:type="dxa"/>
            <w:vAlign w:val="center"/>
          </w:tcPr>
          <w:p w14:paraId="0B00587B" w14:textId="77777777" w:rsidR="00727DC8" w:rsidRPr="000E1179" w:rsidRDefault="000773AD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80" w:type="dxa"/>
          </w:tcPr>
          <w:p w14:paraId="274F2DF1" w14:textId="77777777" w:rsidR="00727DC8" w:rsidRPr="000E1179" w:rsidRDefault="000773AD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Zapisy projektu wyrobu</w:t>
            </w:r>
          </w:p>
        </w:tc>
        <w:tc>
          <w:tcPr>
            <w:tcW w:w="1033" w:type="dxa"/>
            <w:vAlign w:val="center"/>
          </w:tcPr>
          <w:p w14:paraId="23A2466D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23748F34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49A67BEE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12ED4297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33204843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8C6E37" w14:paraId="054259AD" w14:textId="77777777" w:rsidTr="008C6E37">
        <w:trPr>
          <w:trHeight w:val="340"/>
        </w:trPr>
        <w:tc>
          <w:tcPr>
            <w:tcW w:w="426" w:type="dxa"/>
            <w:vAlign w:val="center"/>
          </w:tcPr>
          <w:p w14:paraId="0A2A4D79" w14:textId="77777777" w:rsidR="00727DC8" w:rsidRPr="000E1179" w:rsidRDefault="00727DC8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80" w:type="dxa"/>
          </w:tcPr>
          <w:p w14:paraId="13EACAD7" w14:textId="77777777" w:rsidR="00727DC8" w:rsidRPr="000E1179" w:rsidRDefault="000773AD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 xml:space="preserve">- dot. Zastrzeżonych składników/ detali </w:t>
            </w:r>
          </w:p>
        </w:tc>
        <w:tc>
          <w:tcPr>
            <w:tcW w:w="1033" w:type="dxa"/>
            <w:vAlign w:val="center"/>
          </w:tcPr>
          <w:p w14:paraId="31745034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5635BA46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6637F209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0B4D1E9C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289C0A42" w14:textId="77777777" w:rsidR="00727DC8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3B4309A4" w14:textId="77777777" w:rsidTr="008C6E37">
        <w:trPr>
          <w:trHeight w:val="374"/>
        </w:trPr>
        <w:tc>
          <w:tcPr>
            <w:tcW w:w="426" w:type="dxa"/>
            <w:vAlign w:val="center"/>
          </w:tcPr>
          <w:p w14:paraId="5D76F133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80" w:type="dxa"/>
          </w:tcPr>
          <w:p w14:paraId="371029F0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- dot. Wszystkich innych składników/detali</w:t>
            </w:r>
          </w:p>
        </w:tc>
        <w:tc>
          <w:tcPr>
            <w:tcW w:w="1033" w:type="dxa"/>
            <w:vAlign w:val="center"/>
          </w:tcPr>
          <w:p w14:paraId="0225B20F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7B2CA311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7A78B72A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0417BE12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1DE37D1A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3780F8EA" w14:textId="77777777" w:rsidTr="008C6E37">
        <w:trPr>
          <w:trHeight w:val="280"/>
        </w:trPr>
        <w:tc>
          <w:tcPr>
            <w:tcW w:w="426" w:type="dxa"/>
            <w:vAlign w:val="center"/>
          </w:tcPr>
          <w:p w14:paraId="15D59F17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80" w:type="dxa"/>
          </w:tcPr>
          <w:p w14:paraId="3F44E5E9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Dokumenty dot. Zmian technicznych, jeśli takie są</w:t>
            </w:r>
          </w:p>
        </w:tc>
        <w:tc>
          <w:tcPr>
            <w:tcW w:w="1033" w:type="dxa"/>
            <w:vAlign w:val="center"/>
          </w:tcPr>
          <w:p w14:paraId="5134EA18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76057B60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4B5AF7DA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7BE34846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59589CB7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2F095834" w14:textId="77777777" w:rsidTr="008C6E37">
        <w:trPr>
          <w:trHeight w:val="551"/>
        </w:trPr>
        <w:tc>
          <w:tcPr>
            <w:tcW w:w="426" w:type="dxa"/>
            <w:vAlign w:val="center"/>
          </w:tcPr>
          <w:p w14:paraId="69D9FA14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80" w:type="dxa"/>
          </w:tcPr>
          <w:p w14:paraId="6A5BBFA2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 xml:space="preserve">Zatwierdzenia techniczne przez klienta, jeśli jest wymagane </w:t>
            </w:r>
          </w:p>
        </w:tc>
        <w:tc>
          <w:tcPr>
            <w:tcW w:w="1033" w:type="dxa"/>
            <w:vAlign w:val="center"/>
          </w:tcPr>
          <w:p w14:paraId="5CD3990B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3CA32A1E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5A9382AF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68095FD8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4AAECD5D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453730D3" w14:textId="77777777" w:rsidTr="008C6E37">
        <w:trPr>
          <w:trHeight w:val="322"/>
        </w:trPr>
        <w:tc>
          <w:tcPr>
            <w:tcW w:w="426" w:type="dxa"/>
            <w:vAlign w:val="center"/>
          </w:tcPr>
          <w:p w14:paraId="1489A08E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80" w:type="dxa"/>
          </w:tcPr>
          <w:p w14:paraId="7EE11D02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FMEA Projektu</w:t>
            </w:r>
          </w:p>
        </w:tc>
        <w:tc>
          <w:tcPr>
            <w:tcW w:w="1033" w:type="dxa"/>
            <w:vAlign w:val="center"/>
          </w:tcPr>
          <w:p w14:paraId="1D22C320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59A45D98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11A76830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5E54B65A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72E48E62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0C360D91" w14:textId="77777777" w:rsidTr="008C6E37">
        <w:trPr>
          <w:trHeight w:val="242"/>
        </w:trPr>
        <w:tc>
          <w:tcPr>
            <w:tcW w:w="426" w:type="dxa"/>
            <w:vAlign w:val="center"/>
          </w:tcPr>
          <w:p w14:paraId="7158E5CB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80" w:type="dxa"/>
          </w:tcPr>
          <w:p w14:paraId="7A748019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Schematy przebiegu procesu</w:t>
            </w:r>
          </w:p>
        </w:tc>
        <w:tc>
          <w:tcPr>
            <w:tcW w:w="1033" w:type="dxa"/>
            <w:vAlign w:val="center"/>
          </w:tcPr>
          <w:p w14:paraId="626339E3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13B0AE95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7C2639EE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61895B51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6D811601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58F387AE" w14:textId="77777777" w:rsidTr="008C6E37">
        <w:trPr>
          <w:trHeight w:val="290"/>
        </w:trPr>
        <w:tc>
          <w:tcPr>
            <w:tcW w:w="426" w:type="dxa"/>
            <w:vAlign w:val="center"/>
          </w:tcPr>
          <w:p w14:paraId="10B3280E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80" w:type="dxa"/>
          </w:tcPr>
          <w:p w14:paraId="4414534A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FMEA Procesu</w:t>
            </w:r>
          </w:p>
        </w:tc>
        <w:tc>
          <w:tcPr>
            <w:tcW w:w="1033" w:type="dxa"/>
            <w:vAlign w:val="center"/>
          </w:tcPr>
          <w:p w14:paraId="5ACC0C2E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60FC39CB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47420EF7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4C44FAFD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0D5D8CE9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3DAA3354" w14:textId="77777777" w:rsidTr="008C6E37">
        <w:trPr>
          <w:trHeight w:val="324"/>
        </w:trPr>
        <w:tc>
          <w:tcPr>
            <w:tcW w:w="426" w:type="dxa"/>
            <w:vAlign w:val="center"/>
          </w:tcPr>
          <w:p w14:paraId="11A91187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80" w:type="dxa"/>
          </w:tcPr>
          <w:p w14:paraId="1E12306D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Wyniki wymiarowe</w:t>
            </w:r>
          </w:p>
        </w:tc>
        <w:tc>
          <w:tcPr>
            <w:tcW w:w="1033" w:type="dxa"/>
            <w:vAlign w:val="center"/>
          </w:tcPr>
          <w:p w14:paraId="3AD88AE8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2055C0CC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14D215C6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5A9A013A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612E0607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7925008F" w14:textId="77777777" w:rsidTr="008C6E37">
        <w:trPr>
          <w:trHeight w:val="230"/>
        </w:trPr>
        <w:tc>
          <w:tcPr>
            <w:tcW w:w="426" w:type="dxa"/>
            <w:vAlign w:val="center"/>
          </w:tcPr>
          <w:p w14:paraId="457FEFDD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80" w:type="dxa"/>
          </w:tcPr>
          <w:p w14:paraId="5821BCA9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Wyniki badań dot. Materiału, osiągów</w:t>
            </w:r>
          </w:p>
        </w:tc>
        <w:tc>
          <w:tcPr>
            <w:tcW w:w="1033" w:type="dxa"/>
            <w:vAlign w:val="center"/>
          </w:tcPr>
          <w:p w14:paraId="214F9542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051DD41B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645EBC17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2162A59C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607810AF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230B926F" w14:textId="77777777" w:rsidTr="008C6E37">
        <w:trPr>
          <w:trHeight w:val="278"/>
        </w:trPr>
        <w:tc>
          <w:tcPr>
            <w:tcW w:w="426" w:type="dxa"/>
            <w:vAlign w:val="center"/>
          </w:tcPr>
          <w:p w14:paraId="1B9358E0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80" w:type="dxa"/>
          </w:tcPr>
          <w:p w14:paraId="7EC544A4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Wstępne badania dot. procesu</w:t>
            </w:r>
          </w:p>
        </w:tc>
        <w:tc>
          <w:tcPr>
            <w:tcW w:w="1033" w:type="dxa"/>
            <w:vAlign w:val="center"/>
          </w:tcPr>
          <w:p w14:paraId="70E73B6A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71DF4AD0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1E4610C4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00FDE4C8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273E7B43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4473EE64" w14:textId="77777777" w:rsidTr="008C6E37">
        <w:trPr>
          <w:trHeight w:val="185"/>
        </w:trPr>
        <w:tc>
          <w:tcPr>
            <w:tcW w:w="426" w:type="dxa"/>
            <w:vAlign w:val="center"/>
          </w:tcPr>
          <w:p w14:paraId="0DFD6A2E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80" w:type="dxa"/>
          </w:tcPr>
          <w:p w14:paraId="4DDF2B3B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Badania dot. Analizy Systemu Pomiarowego</w:t>
            </w:r>
          </w:p>
        </w:tc>
        <w:tc>
          <w:tcPr>
            <w:tcW w:w="1033" w:type="dxa"/>
            <w:vAlign w:val="center"/>
          </w:tcPr>
          <w:p w14:paraId="058A67B1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29B8A6A7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2BDE14BC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01CE2F64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5DFCC08E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4D982C64" w14:textId="77777777" w:rsidTr="008C6E37">
        <w:trPr>
          <w:trHeight w:val="671"/>
        </w:trPr>
        <w:tc>
          <w:tcPr>
            <w:tcW w:w="426" w:type="dxa"/>
            <w:vAlign w:val="center"/>
          </w:tcPr>
          <w:p w14:paraId="2E8D44E7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4280" w:type="dxa"/>
          </w:tcPr>
          <w:p w14:paraId="7C990BD6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Dokumentacja dot. Akredytowanego Laboratorium</w:t>
            </w:r>
          </w:p>
        </w:tc>
        <w:tc>
          <w:tcPr>
            <w:tcW w:w="1033" w:type="dxa"/>
            <w:vAlign w:val="center"/>
          </w:tcPr>
          <w:p w14:paraId="1667FA3E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2DF7ECC6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1B433003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7B95B2E3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38FC9977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79D5FB80" w14:textId="77777777" w:rsidTr="008C6E37">
        <w:trPr>
          <w:trHeight w:val="214"/>
        </w:trPr>
        <w:tc>
          <w:tcPr>
            <w:tcW w:w="426" w:type="dxa"/>
            <w:vAlign w:val="center"/>
          </w:tcPr>
          <w:p w14:paraId="61EBE113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80" w:type="dxa"/>
          </w:tcPr>
          <w:p w14:paraId="3126938F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Plan kontroli</w:t>
            </w:r>
          </w:p>
        </w:tc>
        <w:tc>
          <w:tcPr>
            <w:tcW w:w="1033" w:type="dxa"/>
            <w:vAlign w:val="center"/>
          </w:tcPr>
          <w:p w14:paraId="2FF79FE1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49BD46CA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7D519B3B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3EBD1D32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7815DD41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6D579AB2" w14:textId="77777777" w:rsidTr="008C6E37">
        <w:trPr>
          <w:trHeight w:val="262"/>
        </w:trPr>
        <w:tc>
          <w:tcPr>
            <w:tcW w:w="426" w:type="dxa"/>
            <w:vAlign w:val="center"/>
          </w:tcPr>
          <w:p w14:paraId="211E4521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80" w:type="dxa"/>
          </w:tcPr>
          <w:p w14:paraId="214EBE8F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Dowód Przedłożenia Części (PSW)</w:t>
            </w:r>
          </w:p>
        </w:tc>
        <w:tc>
          <w:tcPr>
            <w:tcW w:w="1033" w:type="dxa"/>
            <w:vAlign w:val="center"/>
          </w:tcPr>
          <w:p w14:paraId="64F136EF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4" w:type="dxa"/>
            <w:vAlign w:val="center"/>
          </w:tcPr>
          <w:p w14:paraId="14D55781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578A99D2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7B3C02B3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29" w:type="dxa"/>
            <w:vAlign w:val="center"/>
          </w:tcPr>
          <w:p w14:paraId="48407F11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17E4A88A" w14:textId="77777777" w:rsidTr="008C6E37">
        <w:trPr>
          <w:trHeight w:val="580"/>
        </w:trPr>
        <w:tc>
          <w:tcPr>
            <w:tcW w:w="426" w:type="dxa"/>
            <w:vAlign w:val="center"/>
          </w:tcPr>
          <w:p w14:paraId="54D6919A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80" w:type="dxa"/>
          </w:tcPr>
          <w:p w14:paraId="469CB35C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Raport dot. Zatwierdzenia Wyglądu (AAR), jeśli ma zastosowanie</w:t>
            </w:r>
          </w:p>
        </w:tc>
        <w:tc>
          <w:tcPr>
            <w:tcW w:w="1033" w:type="dxa"/>
            <w:vAlign w:val="center"/>
          </w:tcPr>
          <w:p w14:paraId="0499B847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4" w:type="dxa"/>
            <w:vAlign w:val="center"/>
          </w:tcPr>
          <w:p w14:paraId="183F25D5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499B0C08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5C297CD3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3EA69666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3C35BBD3" w14:textId="77777777" w:rsidTr="008C6E37">
        <w:trPr>
          <w:trHeight w:val="561"/>
        </w:trPr>
        <w:tc>
          <w:tcPr>
            <w:tcW w:w="426" w:type="dxa"/>
            <w:vAlign w:val="center"/>
          </w:tcPr>
          <w:p w14:paraId="3A2275AC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280" w:type="dxa"/>
          </w:tcPr>
          <w:p w14:paraId="57092285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Lista kontrolna dot. Materiałów Masowych (dla materiałów masowych jedynie PPAP)</w:t>
            </w:r>
          </w:p>
        </w:tc>
        <w:tc>
          <w:tcPr>
            <w:tcW w:w="1033" w:type="dxa"/>
            <w:vAlign w:val="center"/>
          </w:tcPr>
          <w:p w14:paraId="147E3CC2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49ED9C4B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3B91BD77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611E5E5D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6516F158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4D9DF7A4" w14:textId="77777777" w:rsidTr="008C6E37">
        <w:trPr>
          <w:trHeight w:val="232"/>
        </w:trPr>
        <w:tc>
          <w:tcPr>
            <w:tcW w:w="426" w:type="dxa"/>
            <w:vAlign w:val="center"/>
          </w:tcPr>
          <w:p w14:paraId="747354FB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280" w:type="dxa"/>
          </w:tcPr>
          <w:p w14:paraId="07901E64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Próbka wyrobu</w:t>
            </w:r>
          </w:p>
        </w:tc>
        <w:tc>
          <w:tcPr>
            <w:tcW w:w="1033" w:type="dxa"/>
            <w:vAlign w:val="center"/>
          </w:tcPr>
          <w:p w14:paraId="3EEAA9E3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4B842ED9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29061C51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6A790EF6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413FF4C5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6E125AF9" w14:textId="77777777" w:rsidTr="008C6E37">
        <w:trPr>
          <w:trHeight w:val="280"/>
        </w:trPr>
        <w:tc>
          <w:tcPr>
            <w:tcW w:w="426" w:type="dxa"/>
            <w:vAlign w:val="center"/>
          </w:tcPr>
          <w:p w14:paraId="403232C2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280" w:type="dxa"/>
          </w:tcPr>
          <w:p w14:paraId="60D210B2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Wzorzec odniesienia</w:t>
            </w:r>
          </w:p>
        </w:tc>
        <w:tc>
          <w:tcPr>
            <w:tcW w:w="1033" w:type="dxa"/>
            <w:vAlign w:val="center"/>
          </w:tcPr>
          <w:p w14:paraId="75D75CCB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620FD9AC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151E7421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4C59C4E5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2AE353CB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3B336C6D" w14:textId="77777777" w:rsidTr="008C6E37">
        <w:trPr>
          <w:trHeight w:val="328"/>
        </w:trPr>
        <w:tc>
          <w:tcPr>
            <w:tcW w:w="426" w:type="dxa"/>
            <w:vAlign w:val="center"/>
          </w:tcPr>
          <w:p w14:paraId="5139068E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280" w:type="dxa"/>
          </w:tcPr>
          <w:p w14:paraId="13BD586B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Kontrolne środki pomocnicze</w:t>
            </w:r>
          </w:p>
        </w:tc>
        <w:tc>
          <w:tcPr>
            <w:tcW w:w="1033" w:type="dxa"/>
            <w:vAlign w:val="center"/>
          </w:tcPr>
          <w:p w14:paraId="61F5CAC0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2D700556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3D898910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605BF5F7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42F7E5B0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  <w:tr w:rsidR="00BE023F" w14:paraId="5BA39321" w14:textId="77777777" w:rsidTr="008C6E37">
        <w:trPr>
          <w:trHeight w:val="376"/>
        </w:trPr>
        <w:tc>
          <w:tcPr>
            <w:tcW w:w="426" w:type="dxa"/>
            <w:vAlign w:val="center"/>
          </w:tcPr>
          <w:p w14:paraId="3ED3631F" w14:textId="77777777" w:rsidR="00BE023F" w:rsidRPr="000E1179" w:rsidRDefault="00BE023F" w:rsidP="002E15B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1179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280" w:type="dxa"/>
          </w:tcPr>
          <w:p w14:paraId="4E8E67B7" w14:textId="77777777" w:rsidR="00BE023F" w:rsidRPr="000E1179" w:rsidRDefault="00BE023F" w:rsidP="002E15B8">
            <w:pPr>
              <w:spacing w:line="276" w:lineRule="auto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Zapisy dot. Zgodności z wymaganiami klienta</w:t>
            </w:r>
          </w:p>
        </w:tc>
        <w:tc>
          <w:tcPr>
            <w:tcW w:w="1033" w:type="dxa"/>
            <w:vAlign w:val="center"/>
          </w:tcPr>
          <w:p w14:paraId="482DADF3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4" w:type="dxa"/>
            <w:vAlign w:val="center"/>
          </w:tcPr>
          <w:p w14:paraId="1B770E48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  <w:tc>
          <w:tcPr>
            <w:tcW w:w="1033" w:type="dxa"/>
            <w:vAlign w:val="center"/>
          </w:tcPr>
          <w:p w14:paraId="416BB32D" w14:textId="77777777" w:rsidR="00BE023F" w:rsidRPr="000E1179" w:rsidRDefault="008C6E37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S</w:t>
            </w:r>
          </w:p>
        </w:tc>
        <w:tc>
          <w:tcPr>
            <w:tcW w:w="1033" w:type="dxa"/>
            <w:vAlign w:val="center"/>
          </w:tcPr>
          <w:p w14:paraId="5BC5A913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*</w:t>
            </w:r>
          </w:p>
        </w:tc>
        <w:tc>
          <w:tcPr>
            <w:tcW w:w="1029" w:type="dxa"/>
            <w:vAlign w:val="center"/>
          </w:tcPr>
          <w:p w14:paraId="48F4350A" w14:textId="77777777" w:rsidR="00BE023F" w:rsidRPr="000E1179" w:rsidRDefault="00BE023F" w:rsidP="002E15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R</w:t>
            </w:r>
          </w:p>
        </w:tc>
      </w:tr>
    </w:tbl>
    <w:p w14:paraId="2D50324E" w14:textId="77777777" w:rsidR="000E1179" w:rsidRDefault="000E1179" w:rsidP="002E15B8">
      <w:pPr>
        <w:spacing w:after="0" w:line="276" w:lineRule="auto"/>
        <w:jc w:val="both"/>
        <w:rPr>
          <w:b/>
          <w:bCs/>
          <w:sz w:val="24"/>
          <w:szCs w:val="20"/>
        </w:rPr>
      </w:pPr>
    </w:p>
    <w:p w14:paraId="78A6A197" w14:textId="77777777" w:rsidR="005A7C24" w:rsidRPr="00E911B8" w:rsidRDefault="005A7C24" w:rsidP="002E15B8">
      <w:pPr>
        <w:spacing w:after="0" w:line="276" w:lineRule="auto"/>
        <w:jc w:val="both"/>
        <w:rPr>
          <w:szCs w:val="18"/>
        </w:rPr>
      </w:pPr>
      <w:r w:rsidRPr="00E911B8">
        <w:rPr>
          <w:b/>
          <w:bCs/>
          <w:szCs w:val="18"/>
        </w:rPr>
        <w:t>S =</w:t>
      </w:r>
      <w:r w:rsidRPr="00E911B8">
        <w:rPr>
          <w:szCs w:val="18"/>
        </w:rPr>
        <w:t xml:space="preserve"> Dostawca musi przedłożyć w wyznaczonej sekcji klienta zatwierdzania wyrobów i zachować kopię zapisów lub pozycji z dokumentacji w odpowiednich lokalizacjach, z uwzględnieniem produkcji.</w:t>
      </w:r>
    </w:p>
    <w:p w14:paraId="2B921418" w14:textId="77777777" w:rsidR="005A7C24" w:rsidRPr="00E911B8" w:rsidRDefault="005A7C24" w:rsidP="002E15B8">
      <w:pPr>
        <w:spacing w:after="0" w:line="276" w:lineRule="auto"/>
        <w:jc w:val="both"/>
        <w:rPr>
          <w:szCs w:val="18"/>
        </w:rPr>
      </w:pPr>
      <w:r w:rsidRPr="00E911B8">
        <w:rPr>
          <w:b/>
          <w:bCs/>
          <w:szCs w:val="18"/>
        </w:rPr>
        <w:t>R =</w:t>
      </w:r>
      <w:r w:rsidRPr="00E911B8">
        <w:rPr>
          <w:szCs w:val="18"/>
        </w:rPr>
        <w:t xml:space="preserve"> Dostawca zachowa w odpowiednich lokalizacjach, z uwzględnieniem </w:t>
      </w:r>
      <w:proofErr w:type="gramStart"/>
      <w:r w:rsidRPr="00E911B8">
        <w:rPr>
          <w:szCs w:val="18"/>
        </w:rPr>
        <w:t>produkcji,</w:t>
      </w:r>
      <w:proofErr w:type="gramEnd"/>
      <w:r w:rsidRPr="00E911B8">
        <w:rPr>
          <w:szCs w:val="18"/>
        </w:rPr>
        <w:t xml:space="preserve"> oraz sprawi, iż będą one w łatwy sposób dostępne dla przedstawiciela </w:t>
      </w:r>
      <w:proofErr w:type="gramStart"/>
      <w:r w:rsidRPr="00E911B8">
        <w:rPr>
          <w:szCs w:val="18"/>
        </w:rPr>
        <w:t>klienta</w:t>
      </w:r>
      <w:proofErr w:type="gramEnd"/>
      <w:r w:rsidRPr="00E911B8">
        <w:rPr>
          <w:szCs w:val="18"/>
        </w:rPr>
        <w:t xml:space="preserve"> gdy ich zażąda.</w:t>
      </w:r>
    </w:p>
    <w:p w14:paraId="5B441E33" w14:textId="3E402A41" w:rsidR="00720606" w:rsidRDefault="005A7C24" w:rsidP="002E15B8">
      <w:pPr>
        <w:widowControl w:val="0"/>
        <w:tabs>
          <w:tab w:val="left" w:pos="567"/>
        </w:tabs>
        <w:autoSpaceDE w:val="0"/>
        <w:autoSpaceDN w:val="0"/>
        <w:spacing w:line="276" w:lineRule="auto"/>
        <w:jc w:val="both"/>
        <w:rPr>
          <w:rFonts w:ascii="Calibri" w:hAnsi="Calibri" w:cs="Arial"/>
          <w:color w:val="FF0000"/>
        </w:rPr>
      </w:pPr>
      <w:r w:rsidRPr="00E911B8">
        <w:rPr>
          <w:b/>
          <w:bCs/>
          <w:szCs w:val="18"/>
        </w:rPr>
        <w:t>* =</w:t>
      </w:r>
      <w:r w:rsidRPr="00E911B8">
        <w:rPr>
          <w:szCs w:val="18"/>
        </w:rPr>
        <w:t xml:space="preserve"> Dostawca zachowa w odpowiednich lokalizacjach i przedłoży klientowi na jego żądanie.</w:t>
      </w:r>
    </w:p>
    <w:p w14:paraId="5F4765A3" w14:textId="364B7C6A" w:rsidR="005A7C24" w:rsidRPr="00737DD5" w:rsidRDefault="005A7C24" w:rsidP="002E15B8">
      <w:pPr>
        <w:spacing w:before="240" w:after="0" w:line="276" w:lineRule="auto"/>
        <w:jc w:val="both"/>
        <w:rPr>
          <w:szCs w:val="18"/>
        </w:rPr>
      </w:pPr>
      <w:r w:rsidRPr="00737DD5">
        <w:rPr>
          <w:szCs w:val="18"/>
        </w:rPr>
        <w:t>Zatwierdzenie komponentów może odbyć się tylko na podstawie próbek wykonanych na finalnych narzędziach, w docelowym miejscu wytwarzania i wg założonego procesu produkcyjnego.</w:t>
      </w:r>
    </w:p>
    <w:p w14:paraId="5113199F" w14:textId="77777777" w:rsidR="005A7C24" w:rsidRPr="00737DD5" w:rsidRDefault="005A7C24" w:rsidP="002E15B8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>Oprócz wymagań zawartych w powyższych punktach dostawca zobowiązany jest na prośbę AC S.A. do przedstawienia danych (raportów, wyników badań) potwierdzających spełnienie specyficznych wymagań klienta.</w:t>
      </w:r>
    </w:p>
    <w:p w14:paraId="64CAC8D1" w14:textId="77777777" w:rsidR="005A7C24" w:rsidRDefault="005A7C24" w:rsidP="002E15B8">
      <w:pPr>
        <w:spacing w:after="0" w:line="276" w:lineRule="auto"/>
        <w:jc w:val="both"/>
        <w:rPr>
          <w:szCs w:val="18"/>
        </w:rPr>
      </w:pPr>
      <w:r w:rsidRPr="00737DD5">
        <w:rPr>
          <w:szCs w:val="18"/>
        </w:rPr>
        <w:t xml:space="preserve">Niezależnie od poziomu przedłożenia, dostawca musi posiadać u siebie i przedstawić na żądania wszystkie dokumenty niezbędnie do walidacji linii. </w:t>
      </w:r>
    </w:p>
    <w:p w14:paraId="6C89B779" w14:textId="77777777" w:rsidR="000A7119" w:rsidRDefault="000A7119" w:rsidP="002E15B8">
      <w:pPr>
        <w:spacing w:after="0" w:line="276" w:lineRule="auto"/>
        <w:jc w:val="both"/>
        <w:rPr>
          <w:szCs w:val="18"/>
        </w:rPr>
      </w:pPr>
    </w:p>
    <w:p w14:paraId="434183A0" w14:textId="4B6C34EF" w:rsidR="000A7119" w:rsidRPr="000A7119" w:rsidRDefault="000A7119" w:rsidP="002E15B8">
      <w:pPr>
        <w:spacing w:after="0" w:line="276" w:lineRule="auto"/>
        <w:jc w:val="both"/>
        <w:rPr>
          <w:color w:val="00B050"/>
          <w:sz w:val="24"/>
          <w:szCs w:val="20"/>
        </w:rPr>
      </w:pPr>
      <w:r w:rsidRPr="000A7119">
        <w:rPr>
          <w:color w:val="00B050"/>
          <w:szCs w:val="18"/>
        </w:rPr>
        <w:t>W przypadku dostawców z branży kolejowej,</w:t>
      </w:r>
      <w:r>
        <w:rPr>
          <w:color w:val="00B050"/>
          <w:szCs w:val="18"/>
        </w:rPr>
        <w:t xml:space="preserve"> gdzie obowiązuje norma ISO 22163 (IRIS),</w:t>
      </w:r>
      <w:r w:rsidRPr="000A7119">
        <w:rPr>
          <w:color w:val="00B050"/>
          <w:szCs w:val="18"/>
        </w:rPr>
        <w:t xml:space="preserve"> zatwierdzenie części do produkcji odbywa się zgodnie z procedurą 8.9.1 Zarządzanie FAI</w:t>
      </w:r>
    </w:p>
    <w:p w14:paraId="5286F4E2" w14:textId="0E27DA4C" w:rsidR="00B85AA6" w:rsidRDefault="00B0768E" w:rsidP="002E15B8">
      <w:pPr>
        <w:pStyle w:val="Nagwek1"/>
        <w:spacing w:line="276" w:lineRule="auto"/>
        <w:ind w:left="360"/>
        <w:rPr>
          <w:b/>
          <w:bCs/>
          <w:sz w:val="28"/>
        </w:rPr>
      </w:pPr>
      <w:bookmarkStart w:id="20" w:name="_Toc132187903"/>
      <w:r>
        <w:rPr>
          <w:b/>
          <w:bCs/>
          <w:sz w:val="28"/>
        </w:rPr>
        <w:t xml:space="preserve">4. </w:t>
      </w:r>
      <w:r w:rsidR="00B85AA6" w:rsidRPr="00B85AA6">
        <w:rPr>
          <w:b/>
          <w:bCs/>
          <w:sz w:val="28"/>
        </w:rPr>
        <w:t>MIEJSCE DOSTAWY</w:t>
      </w:r>
      <w:bookmarkEnd w:id="20"/>
    </w:p>
    <w:p w14:paraId="3B230848" w14:textId="28FB292E" w:rsidR="00360E09" w:rsidRDefault="00A70B65" w:rsidP="002E15B8">
      <w:pPr>
        <w:spacing w:before="240" w:after="0" w:line="276" w:lineRule="auto"/>
        <w:jc w:val="both"/>
      </w:pPr>
      <w:r w:rsidRPr="00A70B65">
        <w:rPr>
          <w:szCs w:val="18"/>
        </w:rPr>
        <w:t>Każda dostawa, która jest dostarczana do firmy AC S.A. powinna zostać ustalona ze Specjalistą ds. Zakupów odpowiedzialnym za poszczególnych dostawców.</w:t>
      </w:r>
      <w:r w:rsidR="00360E09">
        <w:rPr>
          <w:szCs w:val="18"/>
        </w:rPr>
        <w:t xml:space="preserve"> </w:t>
      </w:r>
      <w:r w:rsidR="00360E09">
        <w:t xml:space="preserve">Dostawca dostarcza zamówione elementy na swój koszt albo na warunkach uzgodnionych uprzednio z Zamawiającym, w oparciu o </w:t>
      </w:r>
      <w:proofErr w:type="spellStart"/>
      <w:r w:rsidR="00360E09">
        <w:t>Incoterms</w:t>
      </w:r>
      <w:proofErr w:type="spellEnd"/>
      <w:r w:rsidR="00360E09">
        <w:t xml:space="preserve"> 2010</w:t>
      </w:r>
    </w:p>
    <w:p w14:paraId="46679743" w14:textId="4300DAC2" w:rsidR="00360E09" w:rsidRDefault="00360E09" w:rsidP="00F46A66">
      <w:pPr>
        <w:spacing w:before="240" w:line="276" w:lineRule="auto"/>
        <w:jc w:val="both"/>
        <w:rPr>
          <w:szCs w:val="18"/>
        </w:rPr>
      </w:pPr>
      <w:r>
        <w:t>Praca magazynów AC S.A odbywa się w dni robocze w lokalizacjach i godzinach wskazanych na stronie internetowej www.ac.com.pl w zakładce: „Kontakt”</w:t>
      </w:r>
    </w:p>
    <w:p w14:paraId="41FA9BAA" w14:textId="067A63DA" w:rsidR="00360E09" w:rsidRPr="00F46A66" w:rsidRDefault="00A70B65" w:rsidP="00F46A66">
      <w:pPr>
        <w:pStyle w:val="Nagwek3"/>
        <w:spacing w:line="276" w:lineRule="auto"/>
        <w:rPr>
          <w:b/>
          <w:bCs/>
        </w:rPr>
      </w:pPr>
      <w:r w:rsidRPr="00360E09">
        <w:rPr>
          <w:b/>
          <w:bCs/>
          <w:szCs w:val="18"/>
        </w:rPr>
        <w:t xml:space="preserve"> </w:t>
      </w:r>
      <w:bookmarkStart w:id="21" w:name="_Toc132187904"/>
      <w:r w:rsidR="00B0768E" w:rsidRPr="00360E09">
        <w:rPr>
          <w:b/>
          <w:bCs/>
        </w:rPr>
        <w:t xml:space="preserve">4.1. </w:t>
      </w:r>
      <w:r w:rsidR="00B85AA6" w:rsidRPr="00360E09">
        <w:rPr>
          <w:b/>
          <w:bCs/>
        </w:rPr>
        <w:t>DOKUMENTY DOŁĄCZANE DO DOSTAWY</w:t>
      </w:r>
      <w:bookmarkEnd w:id="21"/>
    </w:p>
    <w:p w14:paraId="6B2BC925" w14:textId="6951D39A" w:rsidR="004169DC" w:rsidRDefault="004169DC" w:rsidP="00F46A66">
      <w:pPr>
        <w:spacing w:line="276" w:lineRule="auto"/>
        <w:jc w:val="both"/>
        <w:rPr>
          <w:szCs w:val="18"/>
        </w:rPr>
      </w:pPr>
      <w:r w:rsidRPr="004169DC">
        <w:rPr>
          <w:szCs w:val="18"/>
        </w:rPr>
        <w:t>Każda dostawa wymaga każdorazowego wystawienia i wydania dokumentu WZ i/lub faktury VAT wraz z towarem.</w:t>
      </w:r>
      <w:r>
        <w:rPr>
          <w:szCs w:val="18"/>
        </w:rPr>
        <w:t xml:space="preserve"> </w:t>
      </w:r>
      <w:r w:rsidR="00360E09">
        <w:t xml:space="preserve">Dokumenty powinny powoływać się na konkretny numer zamówienia. Ilość dostarczanych </w:t>
      </w:r>
      <w:r w:rsidR="00360E09">
        <w:lastRenderedPageBreak/>
        <w:t>elementów musi być zgodna z ilościami zawartymi w zamówieniu. Podczas odbioru dokonujemy jedynie sprawdzenia ilości i jakości opakowań zbiorczych.</w:t>
      </w:r>
    </w:p>
    <w:p w14:paraId="4BD0052F" w14:textId="6539F85A" w:rsidR="00A037DD" w:rsidRPr="001610BE" w:rsidRDefault="00B0768E" w:rsidP="002E15B8">
      <w:pPr>
        <w:pStyle w:val="Nagwek2"/>
        <w:spacing w:after="240" w:line="276" w:lineRule="auto"/>
        <w:ind w:left="360"/>
        <w:rPr>
          <w:b/>
          <w:bCs/>
          <w:sz w:val="24"/>
          <w:szCs w:val="24"/>
        </w:rPr>
      </w:pPr>
      <w:bookmarkStart w:id="22" w:name="_Toc132187905"/>
      <w:r>
        <w:rPr>
          <w:b/>
          <w:bCs/>
          <w:sz w:val="24"/>
          <w:szCs w:val="24"/>
        </w:rPr>
        <w:t xml:space="preserve">4.2. </w:t>
      </w:r>
      <w:r w:rsidR="00E81CE1">
        <w:rPr>
          <w:b/>
          <w:bCs/>
          <w:sz w:val="24"/>
          <w:szCs w:val="24"/>
        </w:rPr>
        <w:t xml:space="preserve">SPOSÓB </w:t>
      </w:r>
      <w:proofErr w:type="gramStart"/>
      <w:r w:rsidR="00E81CE1">
        <w:rPr>
          <w:b/>
          <w:bCs/>
          <w:sz w:val="24"/>
          <w:szCs w:val="24"/>
        </w:rPr>
        <w:t>PAKOWANIA</w:t>
      </w:r>
      <w:r w:rsidR="002407ED">
        <w:rPr>
          <w:b/>
          <w:bCs/>
          <w:sz w:val="24"/>
          <w:szCs w:val="24"/>
        </w:rPr>
        <w:t xml:space="preserve">  I</w:t>
      </w:r>
      <w:proofErr w:type="gramEnd"/>
      <w:r w:rsidR="002407ED">
        <w:rPr>
          <w:b/>
          <w:bCs/>
          <w:sz w:val="24"/>
          <w:szCs w:val="24"/>
        </w:rPr>
        <w:t xml:space="preserve"> TRANSPORT</w:t>
      </w:r>
      <w:bookmarkEnd w:id="22"/>
      <w:r w:rsidR="00E81CE1">
        <w:rPr>
          <w:b/>
          <w:bCs/>
          <w:sz w:val="24"/>
          <w:szCs w:val="24"/>
        </w:rPr>
        <w:t xml:space="preserve"> </w:t>
      </w:r>
    </w:p>
    <w:p w14:paraId="18C68BD3" w14:textId="77777777" w:rsidR="00360E09" w:rsidRDefault="00A037DD" w:rsidP="002E15B8">
      <w:pPr>
        <w:spacing w:line="276" w:lineRule="auto"/>
        <w:jc w:val="both"/>
        <w:rPr>
          <w:szCs w:val="18"/>
        </w:rPr>
      </w:pPr>
      <w:r w:rsidRPr="00A037DD">
        <w:rPr>
          <w:rFonts w:cs="Times New Roman"/>
        </w:rPr>
        <w:t>Dostawca</w:t>
      </w:r>
      <w:r w:rsidR="00363C5E" w:rsidRPr="00A037DD">
        <w:rPr>
          <w:rFonts w:cs="Times New Roman"/>
        </w:rPr>
        <w:t xml:space="preserve"> jest odpowiedzialny za wła</w:t>
      </w:r>
      <w:r w:rsidR="00363C5E" w:rsidRPr="00A037DD">
        <w:rPr>
          <w:rFonts w:eastAsia="TimesNewRoman" w:cs="TimesNewRoman"/>
        </w:rPr>
        <w:t>ś</w:t>
      </w:r>
      <w:r w:rsidR="00363C5E" w:rsidRPr="00A037DD">
        <w:rPr>
          <w:rFonts w:cs="Times New Roman"/>
        </w:rPr>
        <w:t>ciwe etykietowanie dostaw w sposób zapewniaj</w:t>
      </w:r>
      <w:r w:rsidR="00363C5E" w:rsidRPr="00A037DD">
        <w:rPr>
          <w:rFonts w:eastAsia="TimesNewRoman" w:cs="TimesNewRoman"/>
        </w:rPr>
        <w:t>ą</w:t>
      </w:r>
      <w:r w:rsidR="00363C5E" w:rsidRPr="00A037DD">
        <w:rPr>
          <w:rFonts w:cs="Times New Roman"/>
        </w:rPr>
        <w:t xml:space="preserve">cy </w:t>
      </w:r>
      <w:r w:rsidR="002407ED">
        <w:rPr>
          <w:rFonts w:cs="Times New Roman"/>
        </w:rPr>
        <w:t xml:space="preserve">ich </w:t>
      </w:r>
      <w:r w:rsidR="00363C5E" w:rsidRPr="00A037DD">
        <w:rPr>
          <w:rFonts w:cs="Times New Roman"/>
        </w:rPr>
        <w:t>identyfikacj</w:t>
      </w:r>
      <w:r w:rsidR="00363C5E" w:rsidRPr="00A037DD">
        <w:rPr>
          <w:rFonts w:eastAsia="TimesNewRoman" w:cs="TimesNewRoman"/>
        </w:rPr>
        <w:t xml:space="preserve">ę </w:t>
      </w:r>
      <w:r w:rsidR="002407ED">
        <w:rPr>
          <w:rFonts w:eastAsia="TimesNewRoman" w:cs="TimesNewRoman"/>
        </w:rPr>
        <w:t xml:space="preserve">oraz </w:t>
      </w:r>
      <w:r w:rsidR="00363C5E" w:rsidRPr="00A037DD">
        <w:rPr>
          <w:rFonts w:cs="Times New Roman"/>
        </w:rPr>
        <w:t>identyfikowalno</w:t>
      </w:r>
      <w:r w:rsidR="00363C5E" w:rsidRPr="00A037DD">
        <w:rPr>
          <w:rFonts w:eastAsia="TimesNewRoman" w:cs="TimesNewRoman"/>
        </w:rPr>
        <w:t xml:space="preserve">ść </w:t>
      </w:r>
      <w:r w:rsidR="00363C5E" w:rsidRPr="00A037DD">
        <w:rPr>
          <w:rFonts w:cs="Times New Roman"/>
        </w:rPr>
        <w:t xml:space="preserve">partii. </w:t>
      </w:r>
      <w:r w:rsidR="00EF177B" w:rsidRPr="00737DD5">
        <w:rPr>
          <w:szCs w:val="18"/>
        </w:rPr>
        <w:t>Każde opakowanie zbiorcze musi być oznakowane numerem zlecenia/datą produkcji oraz co najmniej podstawowymi danymi</w:t>
      </w:r>
      <w:r w:rsidR="00360E09">
        <w:rPr>
          <w:szCs w:val="18"/>
        </w:rPr>
        <w:t>:</w:t>
      </w:r>
    </w:p>
    <w:p w14:paraId="5E392A45" w14:textId="7C988F2C" w:rsidR="002E15B8" w:rsidRDefault="00360E09" w:rsidP="002E15B8">
      <w:pPr>
        <w:pStyle w:val="Akapitzlist"/>
        <w:numPr>
          <w:ilvl w:val="0"/>
          <w:numId w:val="23"/>
        </w:numPr>
        <w:spacing w:line="276" w:lineRule="auto"/>
        <w:jc w:val="both"/>
      </w:pPr>
      <w:r>
        <w:t xml:space="preserve">Indeks/ AC part </w:t>
      </w:r>
      <w:proofErr w:type="spellStart"/>
      <w:r>
        <w:t>number</w:t>
      </w:r>
      <w:proofErr w:type="spellEnd"/>
      <w:r>
        <w:t xml:space="preserve"> </w:t>
      </w:r>
    </w:p>
    <w:p w14:paraId="6D0E3848" w14:textId="028FD10E" w:rsidR="002E15B8" w:rsidRDefault="00360E09" w:rsidP="002E15B8">
      <w:pPr>
        <w:pStyle w:val="Akapitzlist"/>
        <w:numPr>
          <w:ilvl w:val="0"/>
          <w:numId w:val="23"/>
        </w:numPr>
        <w:spacing w:line="276" w:lineRule="auto"/>
        <w:jc w:val="both"/>
      </w:pPr>
      <w:r>
        <w:t xml:space="preserve">Symbol dostawcy </w:t>
      </w:r>
    </w:p>
    <w:p w14:paraId="32AE230F" w14:textId="618B4927" w:rsidR="002E15B8" w:rsidRDefault="00360E09" w:rsidP="002E15B8">
      <w:pPr>
        <w:pStyle w:val="Akapitzlist"/>
        <w:numPr>
          <w:ilvl w:val="0"/>
          <w:numId w:val="23"/>
        </w:numPr>
        <w:spacing w:line="276" w:lineRule="auto"/>
        <w:jc w:val="both"/>
      </w:pPr>
      <w:r>
        <w:t xml:space="preserve">Nazwa detalu </w:t>
      </w:r>
    </w:p>
    <w:p w14:paraId="0E0DC75C" w14:textId="717611E2" w:rsidR="002E15B8" w:rsidRDefault="00360E09" w:rsidP="002E15B8">
      <w:pPr>
        <w:pStyle w:val="Akapitzlist"/>
        <w:numPr>
          <w:ilvl w:val="0"/>
          <w:numId w:val="23"/>
        </w:numPr>
        <w:spacing w:line="276" w:lineRule="auto"/>
        <w:jc w:val="both"/>
      </w:pPr>
      <w:r>
        <w:t xml:space="preserve">Nazwa producenta </w:t>
      </w:r>
    </w:p>
    <w:p w14:paraId="6747F8CB" w14:textId="6F44CC94" w:rsidR="00363C5E" w:rsidRPr="002E15B8" w:rsidRDefault="00360E09" w:rsidP="002E15B8">
      <w:pPr>
        <w:pStyle w:val="Akapitzlist"/>
        <w:numPr>
          <w:ilvl w:val="0"/>
          <w:numId w:val="23"/>
        </w:numPr>
        <w:spacing w:line="276" w:lineRule="auto"/>
        <w:jc w:val="both"/>
        <w:rPr>
          <w:szCs w:val="18"/>
        </w:rPr>
      </w:pPr>
      <w:r>
        <w:t>Ilość</w:t>
      </w:r>
      <w:r w:rsidR="002E15B8">
        <w:t xml:space="preserve"> </w:t>
      </w:r>
    </w:p>
    <w:p w14:paraId="20A050B9" w14:textId="660A9D0D" w:rsidR="00EF177B" w:rsidRDefault="00663D8E" w:rsidP="002E15B8">
      <w:pPr>
        <w:spacing w:line="276" w:lineRule="auto"/>
        <w:jc w:val="both"/>
      </w:pPr>
      <w:r w:rsidRPr="00A037DD">
        <w:t xml:space="preserve">Sposób pakowania komponentów, powinien być odpowiedni dla </w:t>
      </w:r>
      <w:r w:rsidR="0057369D" w:rsidRPr="00A037DD">
        <w:t>danego</w:t>
      </w:r>
      <w:r w:rsidRPr="00A037DD">
        <w:t xml:space="preserve"> rodzaju </w:t>
      </w:r>
      <w:proofErr w:type="gramStart"/>
      <w:r w:rsidRPr="00A037DD">
        <w:t>detali</w:t>
      </w:r>
      <w:proofErr w:type="gramEnd"/>
      <w:r w:rsidR="0057369D" w:rsidRPr="00A037DD">
        <w:t xml:space="preserve"> aby chronić go przed wszelkiego rodzaju uszkodzeniami. </w:t>
      </w:r>
      <w:r w:rsidR="002407ED">
        <w:t>Wskazane jest o</w:t>
      </w:r>
      <w:r w:rsidR="0057369D" w:rsidRPr="00A037DD">
        <w:t>znaczenie przesyłki</w:t>
      </w:r>
      <w:r w:rsidR="0057369D" w:rsidRPr="001610BE">
        <w:t xml:space="preserve"> za pomocą etykiety wg standardu VDA 4902.</w:t>
      </w:r>
    </w:p>
    <w:p w14:paraId="6D8BB668" w14:textId="57D077CC" w:rsidR="00BC2712" w:rsidRDefault="00BC2712" w:rsidP="002E15B8">
      <w:pPr>
        <w:spacing w:after="0" w:line="276" w:lineRule="auto"/>
        <w:jc w:val="both"/>
      </w:pPr>
      <w:r>
        <w:t>Potwierdzeniem dostawy/odbioru jest pokwitowanie na dokumencie listu przewozowego przez upoważnionego przedstawiciela Zamawiającego (również potwierdzenie odbioru na dokumentach ewentualnego przewoźnika).</w:t>
      </w:r>
    </w:p>
    <w:p w14:paraId="7390B209" w14:textId="0420BA6D" w:rsidR="002E15B8" w:rsidRDefault="002E15B8" w:rsidP="00F46A66">
      <w:pPr>
        <w:spacing w:line="276" w:lineRule="auto"/>
        <w:jc w:val="both"/>
      </w:pPr>
      <w:r>
        <w:t>Za dotrzymanie terminów dostawy odpowiada dostawca. Wszystkie terminy zawarte w zamówieniu i potwierdzone przez dostawcę należy rozumieć jako terminy dostawy do siedziby AC S.A., chyba że w zamówieniu uzgodniono inaczej. W przypadku niedokonania dostawy przez dostawcę w uzgodnionym, potwierdzonym przez niego terminie, Zamawiający zastrzega sobie prawo obciążenia dostawcy kosztami związanymi z przestojem w produkcji oraz karą umowną w wysokości 50% wartości netto danego zamówienia.</w:t>
      </w:r>
    </w:p>
    <w:p w14:paraId="09D084CF" w14:textId="68869AD3" w:rsidR="001B62CF" w:rsidRPr="001B62CF" w:rsidRDefault="00B0768E" w:rsidP="002E15B8">
      <w:pPr>
        <w:pStyle w:val="Nagwek2"/>
        <w:spacing w:after="240" w:line="276" w:lineRule="auto"/>
        <w:ind w:left="360"/>
        <w:rPr>
          <w:b/>
          <w:bCs/>
          <w:sz w:val="24"/>
          <w:szCs w:val="20"/>
        </w:rPr>
      </w:pPr>
      <w:bookmarkStart w:id="23" w:name="_Toc132187906"/>
      <w:r>
        <w:rPr>
          <w:b/>
          <w:bCs/>
          <w:sz w:val="24"/>
          <w:szCs w:val="20"/>
        </w:rPr>
        <w:t>4.</w:t>
      </w:r>
      <w:r w:rsidR="00F46A66">
        <w:rPr>
          <w:b/>
          <w:bCs/>
          <w:sz w:val="24"/>
          <w:szCs w:val="20"/>
        </w:rPr>
        <w:t>3</w:t>
      </w:r>
      <w:r>
        <w:rPr>
          <w:b/>
          <w:bCs/>
          <w:sz w:val="24"/>
          <w:szCs w:val="20"/>
        </w:rPr>
        <w:t xml:space="preserve">. </w:t>
      </w:r>
      <w:r w:rsidR="00B85AA6">
        <w:rPr>
          <w:b/>
          <w:bCs/>
          <w:sz w:val="24"/>
          <w:szCs w:val="20"/>
        </w:rPr>
        <w:t>DODAT</w:t>
      </w:r>
      <w:r w:rsidR="00415D9F">
        <w:rPr>
          <w:b/>
          <w:bCs/>
          <w:sz w:val="24"/>
          <w:szCs w:val="20"/>
        </w:rPr>
        <w:t>K</w:t>
      </w:r>
      <w:r w:rsidR="00B85AA6">
        <w:rPr>
          <w:b/>
          <w:bCs/>
          <w:sz w:val="24"/>
          <w:szCs w:val="20"/>
        </w:rPr>
        <w:t>OWE WYMAGANIA</w:t>
      </w:r>
      <w:bookmarkEnd w:id="23"/>
    </w:p>
    <w:p w14:paraId="5A6B5DCA" w14:textId="1C50A4E3" w:rsidR="00EA441B" w:rsidRPr="00EA441B" w:rsidRDefault="00947B11" w:rsidP="002E15B8">
      <w:pPr>
        <w:spacing w:line="276" w:lineRule="auto"/>
        <w:jc w:val="both"/>
        <w:rPr>
          <w:szCs w:val="18"/>
        </w:rPr>
      </w:pPr>
      <w:r w:rsidRPr="00737DD5">
        <w:rPr>
          <w:szCs w:val="18"/>
        </w:rPr>
        <w:t xml:space="preserve">Wszystkie </w:t>
      </w:r>
      <w:r w:rsidR="004E3D14" w:rsidRPr="00737DD5">
        <w:rPr>
          <w:szCs w:val="18"/>
        </w:rPr>
        <w:t xml:space="preserve">użyte materiały powinny odpowiadać wymogom przewidzianymi przepisami prawa, aktualnym standardom technicznym oraz posiadać niezbędne certyfikaty, których kopie dostawca ma obowiązek dostarczyć na żądanie AC S.A. </w:t>
      </w:r>
    </w:p>
    <w:p w14:paraId="62F4FE72" w14:textId="1745A876" w:rsidR="009B5F04" w:rsidRPr="00E81CE1" w:rsidRDefault="00B0768E" w:rsidP="002E15B8">
      <w:pPr>
        <w:pStyle w:val="Nagwek2"/>
        <w:spacing w:after="240" w:line="276" w:lineRule="auto"/>
        <w:ind w:left="360"/>
        <w:rPr>
          <w:b/>
          <w:bCs/>
          <w:sz w:val="28"/>
          <w:szCs w:val="28"/>
        </w:rPr>
      </w:pPr>
      <w:bookmarkStart w:id="24" w:name="_Toc132187907"/>
      <w:r>
        <w:rPr>
          <w:b/>
          <w:bCs/>
          <w:sz w:val="28"/>
          <w:szCs w:val="28"/>
        </w:rPr>
        <w:t xml:space="preserve">5. </w:t>
      </w:r>
      <w:r w:rsidR="009B5F04" w:rsidRPr="00E81CE1">
        <w:rPr>
          <w:b/>
          <w:bCs/>
          <w:sz w:val="28"/>
          <w:szCs w:val="28"/>
        </w:rPr>
        <w:t>DEKLARACJE MATERIAŁOWE</w:t>
      </w:r>
      <w:bookmarkEnd w:id="24"/>
      <w:r w:rsidR="009B5F04" w:rsidRPr="00E81CE1">
        <w:rPr>
          <w:b/>
          <w:bCs/>
          <w:sz w:val="28"/>
          <w:szCs w:val="28"/>
        </w:rPr>
        <w:t xml:space="preserve"> </w:t>
      </w:r>
    </w:p>
    <w:p w14:paraId="1E5D06E3" w14:textId="2BBCCB0D" w:rsidR="009B5F04" w:rsidRDefault="002E15B8" w:rsidP="002E15B8">
      <w:pPr>
        <w:spacing w:line="276" w:lineRule="auto"/>
      </w:pPr>
      <w:r>
        <w:t>Dostawcy są zobligowani do dostarczenia dokumentu potwierdzającego zgodność z deklaracją ROHS oraz REACH, a także deklaracją pochodzenia przed pierwszą dostawą.</w:t>
      </w:r>
    </w:p>
    <w:p w14:paraId="01D75632" w14:textId="4CB97FD4" w:rsidR="0067127E" w:rsidRPr="0024168C" w:rsidRDefault="009B5F04" w:rsidP="002E15B8">
      <w:pPr>
        <w:pStyle w:val="Nagwek2"/>
        <w:numPr>
          <w:ilvl w:val="0"/>
          <w:numId w:val="13"/>
        </w:numPr>
        <w:spacing w:after="240" w:line="276" w:lineRule="auto"/>
        <w:rPr>
          <w:b/>
          <w:bCs/>
          <w:sz w:val="28"/>
          <w:szCs w:val="28"/>
        </w:rPr>
      </w:pPr>
      <w:bookmarkStart w:id="25" w:name="_Toc132187908"/>
      <w:r w:rsidRPr="00E81CE1">
        <w:rPr>
          <w:b/>
          <w:bCs/>
          <w:sz w:val="28"/>
          <w:szCs w:val="28"/>
        </w:rPr>
        <w:t>WYMAGANIA SPECJALNE PODWYKONAWCÓW</w:t>
      </w:r>
      <w:bookmarkEnd w:id="25"/>
    </w:p>
    <w:p w14:paraId="002165CC" w14:textId="095A00D9" w:rsidR="0067127E" w:rsidRPr="0024168C" w:rsidRDefault="0067127E" w:rsidP="002E15B8">
      <w:pPr>
        <w:spacing w:line="276" w:lineRule="auto"/>
        <w:jc w:val="both"/>
      </w:pPr>
      <w:r w:rsidRPr="0024168C">
        <w:t>Dostarczane przez podwykonawców produkty oraz dokumentacja z nimi związana powinny spełniać wymagania prawne z zakresu ochrony środowiska, a jeśli ma to zastosowanie należy dostarczyć odpowiednią dokumentację (np. kartę charakterystyki</w:t>
      </w:r>
      <w:proofErr w:type="gramStart"/>
      <w:r w:rsidRPr="0024168C">
        <w:t>) .</w:t>
      </w:r>
      <w:proofErr w:type="gramEnd"/>
    </w:p>
    <w:p w14:paraId="14710DA9" w14:textId="0CF1EDE5" w:rsidR="00E81CE1" w:rsidRDefault="0024168C" w:rsidP="002E15B8">
      <w:pPr>
        <w:spacing w:line="276" w:lineRule="auto"/>
      </w:pPr>
      <w:r>
        <w:lastRenderedPageBreak/>
        <w:t xml:space="preserve">Głównymi kryteriami wyboru podwykonawców jest zgodność z dokumentacją oraz </w:t>
      </w:r>
      <w:r w:rsidR="002407ED">
        <w:t>oferta cenowa</w:t>
      </w:r>
      <w:r>
        <w:t xml:space="preserve">. </w:t>
      </w:r>
      <w:r w:rsidR="002407ED">
        <w:t>P</w:t>
      </w:r>
      <w:r>
        <w:t xml:space="preserve">odwykonawcy </w:t>
      </w:r>
      <w:r w:rsidR="002407ED">
        <w:t xml:space="preserve">objęci są oceną </w:t>
      </w:r>
      <w:r>
        <w:t>rocz</w:t>
      </w:r>
      <w:r w:rsidR="002407ED">
        <w:t>ną.</w:t>
      </w:r>
      <w:r>
        <w:t xml:space="preserve"> Głównymi kryteriami oceny są terminowość oraz jakość (poziom </w:t>
      </w:r>
      <w:proofErr w:type="gramStart"/>
      <w:r>
        <w:t>reklamacji)  dostarczanych</w:t>
      </w:r>
      <w:proofErr w:type="gramEnd"/>
      <w:r>
        <w:t xml:space="preserve"> wyrobów</w:t>
      </w:r>
      <w:r w:rsidR="002407ED">
        <w:t xml:space="preserve"> po obróbce</w:t>
      </w:r>
      <w:r>
        <w:t xml:space="preserve">. </w:t>
      </w:r>
    </w:p>
    <w:p w14:paraId="65EC0D72" w14:textId="6E83ABBA" w:rsidR="003B677C" w:rsidRPr="0000223C" w:rsidRDefault="00B0768E" w:rsidP="002E15B8">
      <w:pPr>
        <w:pStyle w:val="Nagwek1"/>
        <w:spacing w:after="240" w:line="276" w:lineRule="auto"/>
        <w:ind w:left="360"/>
        <w:rPr>
          <w:b/>
          <w:bCs/>
          <w:sz w:val="28"/>
          <w:szCs w:val="28"/>
        </w:rPr>
      </w:pPr>
      <w:bookmarkStart w:id="26" w:name="_Toc132187909"/>
      <w:r w:rsidRPr="0000223C">
        <w:rPr>
          <w:b/>
          <w:bCs/>
          <w:sz w:val="28"/>
          <w:szCs w:val="28"/>
        </w:rPr>
        <w:t xml:space="preserve">7. </w:t>
      </w:r>
      <w:r w:rsidR="003B677C" w:rsidRPr="0000223C">
        <w:rPr>
          <w:b/>
          <w:bCs/>
          <w:sz w:val="28"/>
          <w:szCs w:val="28"/>
        </w:rPr>
        <w:t>OPÓŹNIENIA W DOSTAWACH</w:t>
      </w:r>
    </w:p>
    <w:p w14:paraId="463B148F" w14:textId="6169ACEE" w:rsidR="003B677C" w:rsidRPr="0000223C" w:rsidRDefault="003B677C" w:rsidP="003B677C">
      <w:p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 xml:space="preserve">Dostawca jest zobowiązany do niezwłocznego poinformowania AC S.A. o każdym zidentyfikowanym ryzyku mogącym skutkować opóźnieniem dostawy wyrobu, materiału lub usługi, niezależnie od przyczyny jego wystąpienia. Powiadomienie musi zostać przekazane </w:t>
      </w:r>
      <w:proofErr w:type="gramStart"/>
      <w:r w:rsidRPr="0000223C">
        <w:rPr>
          <w:szCs w:val="18"/>
        </w:rPr>
        <w:t>nie później</w:t>
      </w:r>
      <w:proofErr w:type="gramEnd"/>
      <w:r w:rsidRPr="0000223C">
        <w:rPr>
          <w:szCs w:val="18"/>
        </w:rPr>
        <w:t xml:space="preserve"> niż w ciągu 24 godzin od momentu stwierdzenia ryzyka lub zaistnienia zdarzenia mogącego wpłynąć na terminową realizację dostawy.</w:t>
      </w:r>
    </w:p>
    <w:p w14:paraId="63909A53" w14:textId="77777777" w:rsidR="003B677C" w:rsidRPr="0000223C" w:rsidRDefault="003B677C" w:rsidP="003B677C">
      <w:p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Powiadomienie powinno zawierać co najmniej:</w:t>
      </w:r>
    </w:p>
    <w:p w14:paraId="3D7D3CF7" w14:textId="77777777" w:rsidR="003B677C" w:rsidRPr="0000223C" w:rsidRDefault="003B677C" w:rsidP="003B677C">
      <w:pPr>
        <w:numPr>
          <w:ilvl w:val="0"/>
          <w:numId w:val="25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numer zamówienia Klienta,</w:t>
      </w:r>
    </w:p>
    <w:p w14:paraId="0898AF45" w14:textId="77777777" w:rsidR="003B677C" w:rsidRPr="0000223C" w:rsidRDefault="003B677C" w:rsidP="003B677C">
      <w:pPr>
        <w:numPr>
          <w:ilvl w:val="0"/>
          <w:numId w:val="25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identyfikację zagrożonych pozycji i ilości,</w:t>
      </w:r>
    </w:p>
    <w:p w14:paraId="64888DE1" w14:textId="77777777" w:rsidR="003B677C" w:rsidRPr="0000223C" w:rsidRDefault="003B677C" w:rsidP="003B677C">
      <w:pPr>
        <w:numPr>
          <w:ilvl w:val="0"/>
          <w:numId w:val="25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planowaną datę dostawy wynikającą z zamówienia,</w:t>
      </w:r>
    </w:p>
    <w:p w14:paraId="65B7EA32" w14:textId="77777777" w:rsidR="003B677C" w:rsidRPr="0000223C" w:rsidRDefault="003B677C" w:rsidP="003B677C">
      <w:pPr>
        <w:numPr>
          <w:ilvl w:val="0"/>
          <w:numId w:val="25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przewidywany termin realizacji dostawy,</w:t>
      </w:r>
    </w:p>
    <w:p w14:paraId="5BA06ADC" w14:textId="77777777" w:rsidR="003B677C" w:rsidRPr="0000223C" w:rsidRDefault="003B677C" w:rsidP="003B677C">
      <w:pPr>
        <w:numPr>
          <w:ilvl w:val="0"/>
          <w:numId w:val="25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szczegółowy opis przyczyny opóźnienia,</w:t>
      </w:r>
    </w:p>
    <w:p w14:paraId="34306CF0" w14:textId="2E1C0CBD" w:rsidR="003B677C" w:rsidRPr="0000223C" w:rsidRDefault="003B677C" w:rsidP="003B677C">
      <w:pPr>
        <w:numPr>
          <w:ilvl w:val="0"/>
          <w:numId w:val="25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ocenę wpływu zdarzenia na realizację dostaw,</w:t>
      </w:r>
    </w:p>
    <w:p w14:paraId="40D0060F" w14:textId="77777777" w:rsidR="003B677C" w:rsidRPr="0000223C" w:rsidRDefault="003B677C" w:rsidP="003B677C">
      <w:pPr>
        <w:numPr>
          <w:ilvl w:val="0"/>
          <w:numId w:val="25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plan działań korygujących i ograniczających skutki opóźnienia,</w:t>
      </w:r>
    </w:p>
    <w:p w14:paraId="0785433F" w14:textId="77777777" w:rsidR="003B677C" w:rsidRPr="0000223C" w:rsidRDefault="003B677C" w:rsidP="003B677C">
      <w:pPr>
        <w:numPr>
          <w:ilvl w:val="0"/>
          <w:numId w:val="25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termin przywrócenia standardowej zdolności dostawczej.</w:t>
      </w:r>
    </w:p>
    <w:p w14:paraId="1E717A8A" w14:textId="77777777" w:rsidR="003B677C" w:rsidRPr="0000223C" w:rsidRDefault="003B677C" w:rsidP="003B677C">
      <w:p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Dostawca jest zobowiązany do podjęcia wszelkich uzasadnionych działań mających na celu minimalizację wpływu opóźnienia na działalność Klienta, w tym między innymi:</w:t>
      </w:r>
    </w:p>
    <w:p w14:paraId="0276D1E2" w14:textId="1BE866C4" w:rsidR="003B677C" w:rsidRPr="0000223C" w:rsidRDefault="003B677C" w:rsidP="003B677C">
      <w:pPr>
        <w:numPr>
          <w:ilvl w:val="0"/>
          <w:numId w:val="26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uruchomienia planów awaryjnych,</w:t>
      </w:r>
    </w:p>
    <w:p w14:paraId="235E8519" w14:textId="77777777" w:rsidR="003B677C" w:rsidRPr="0000223C" w:rsidRDefault="003B677C" w:rsidP="003B677C">
      <w:pPr>
        <w:numPr>
          <w:ilvl w:val="0"/>
          <w:numId w:val="26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zwiększenia zdolności produkcyjnych,</w:t>
      </w:r>
    </w:p>
    <w:p w14:paraId="7C24DA2F" w14:textId="77777777" w:rsidR="003B677C" w:rsidRPr="0000223C" w:rsidRDefault="003B677C" w:rsidP="003B677C">
      <w:pPr>
        <w:numPr>
          <w:ilvl w:val="0"/>
          <w:numId w:val="26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zastosowania alternatywnych środków transportu,</w:t>
      </w:r>
    </w:p>
    <w:p w14:paraId="2CD34692" w14:textId="77777777" w:rsidR="003B677C" w:rsidRPr="0000223C" w:rsidRDefault="003B677C" w:rsidP="003B677C">
      <w:pPr>
        <w:numPr>
          <w:ilvl w:val="0"/>
          <w:numId w:val="26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pracy w godzinach nadliczbowych lub dodatkowych zmianach,</w:t>
      </w:r>
    </w:p>
    <w:p w14:paraId="40470E81" w14:textId="77777777" w:rsidR="003B677C" w:rsidRPr="0000223C" w:rsidRDefault="003B677C" w:rsidP="003B677C">
      <w:pPr>
        <w:numPr>
          <w:ilvl w:val="0"/>
          <w:numId w:val="26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wykorzystania zatwierdzonych źródeł alternatywnych, jeżeli ma to zastosowanie.</w:t>
      </w:r>
    </w:p>
    <w:p w14:paraId="01043EF0" w14:textId="77777777" w:rsidR="003B677C" w:rsidRPr="0000223C" w:rsidRDefault="003B677C" w:rsidP="003B677C">
      <w:p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 xml:space="preserve">Do czasu całkowitego usunięcia zagrożenia Dostawca zobowiązany jest do regularnego raportowania statusu realizacji działań oraz aktualizowania prognozowanego terminu dostawy z częstotliwością uzgodnioną z Klientem, </w:t>
      </w:r>
      <w:proofErr w:type="gramStart"/>
      <w:r w:rsidRPr="0000223C">
        <w:rPr>
          <w:szCs w:val="18"/>
        </w:rPr>
        <w:t>nie rzadziej</w:t>
      </w:r>
      <w:proofErr w:type="gramEnd"/>
      <w:r w:rsidRPr="0000223C">
        <w:rPr>
          <w:szCs w:val="18"/>
        </w:rPr>
        <w:t xml:space="preserve"> jednak niż raz na tydzień.</w:t>
      </w:r>
    </w:p>
    <w:p w14:paraId="1AEF2906" w14:textId="74475D05" w:rsidR="003B677C" w:rsidRPr="0000223C" w:rsidRDefault="003B677C" w:rsidP="003B677C">
      <w:p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Brak terminowego zgłoszenia informacji o ryzyku opóźnienia lub niepodjęcie odpowiednich działań ograniczających jego skutki będzie traktowane jako niezgodność w systemie oceny Dostawcy i może skutkować podjęciem odpowiednich działań.</w:t>
      </w:r>
    </w:p>
    <w:p w14:paraId="57E71A71" w14:textId="77777777" w:rsidR="003B677C" w:rsidRPr="0000223C" w:rsidRDefault="003B677C" w:rsidP="003B677C">
      <w:pPr>
        <w:spacing w:after="0" w:line="276" w:lineRule="auto"/>
        <w:jc w:val="both"/>
        <w:rPr>
          <w:szCs w:val="18"/>
        </w:rPr>
      </w:pPr>
    </w:p>
    <w:p w14:paraId="6405889F" w14:textId="77777777" w:rsidR="003B677C" w:rsidRPr="0000223C" w:rsidRDefault="003B677C" w:rsidP="003B677C">
      <w:p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Wymóg eskalacji krytycznej</w:t>
      </w:r>
    </w:p>
    <w:p w14:paraId="43571F01" w14:textId="77777777" w:rsidR="003B677C" w:rsidRPr="0000223C" w:rsidRDefault="003B677C" w:rsidP="003B677C">
      <w:p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W przypadku przewidywanego opóźnienia mogącego spowodować:</w:t>
      </w:r>
    </w:p>
    <w:p w14:paraId="004D466E" w14:textId="0ACEA795" w:rsidR="003B677C" w:rsidRPr="0000223C" w:rsidRDefault="003B677C" w:rsidP="003B677C">
      <w:pPr>
        <w:numPr>
          <w:ilvl w:val="0"/>
          <w:numId w:val="27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zatrzymanie produkcji AC S.A.,</w:t>
      </w:r>
    </w:p>
    <w:p w14:paraId="2F938E01" w14:textId="5DD2E047" w:rsidR="003B677C" w:rsidRPr="0000223C" w:rsidRDefault="003B677C" w:rsidP="003B677C">
      <w:pPr>
        <w:numPr>
          <w:ilvl w:val="0"/>
          <w:numId w:val="27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 xml:space="preserve">zagrożenie realizacji zobowiązań kontraktowych AC </w:t>
      </w:r>
      <w:proofErr w:type="gramStart"/>
      <w:r w:rsidRPr="0000223C">
        <w:rPr>
          <w:szCs w:val="18"/>
        </w:rPr>
        <w:t>S.A. ,</w:t>
      </w:r>
      <w:proofErr w:type="gramEnd"/>
    </w:p>
    <w:p w14:paraId="4ABB7E00" w14:textId="77777777" w:rsidR="003B677C" w:rsidRPr="0000223C" w:rsidRDefault="003B677C" w:rsidP="003B677C">
      <w:pPr>
        <w:numPr>
          <w:ilvl w:val="0"/>
          <w:numId w:val="27"/>
        </w:num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>zakłócenie ciągłości dostaw do klienta końcowego,</w:t>
      </w:r>
    </w:p>
    <w:p w14:paraId="15DDB2B9" w14:textId="6E53B22F" w:rsidR="003B677C" w:rsidRPr="003B677C" w:rsidRDefault="003B677C" w:rsidP="003B677C">
      <w:pPr>
        <w:spacing w:after="0" w:line="276" w:lineRule="auto"/>
        <w:jc w:val="both"/>
        <w:rPr>
          <w:szCs w:val="18"/>
        </w:rPr>
      </w:pPr>
      <w:r w:rsidRPr="0000223C">
        <w:rPr>
          <w:szCs w:val="18"/>
        </w:rPr>
        <w:t xml:space="preserve">Dostawca zobowiązany jest do natychmiastowej eskalacji problemu do wyznaczonych osób odpowiedzialnych po stronie </w:t>
      </w:r>
      <w:r w:rsidR="004F4081" w:rsidRPr="0000223C">
        <w:rPr>
          <w:szCs w:val="18"/>
        </w:rPr>
        <w:t>AC S.A.</w:t>
      </w:r>
      <w:r w:rsidRPr="0000223C">
        <w:rPr>
          <w:szCs w:val="18"/>
        </w:rPr>
        <w:t xml:space="preserve"> oraz do przedstawienia pisemnego planu odzyskania terminowości dostaw obejmującego działania krótkoterminowe, średnioterminowe i długoterminowe.</w:t>
      </w:r>
    </w:p>
    <w:p w14:paraId="68B27101" w14:textId="66D824D4" w:rsidR="003B677C" w:rsidRPr="003B677C" w:rsidRDefault="003B677C" w:rsidP="003B677C">
      <w:pPr>
        <w:spacing w:after="0" w:line="276" w:lineRule="auto"/>
        <w:jc w:val="both"/>
        <w:rPr>
          <w:szCs w:val="18"/>
        </w:rPr>
      </w:pPr>
      <w:r w:rsidRPr="00B85AA6">
        <w:rPr>
          <w:szCs w:val="18"/>
        </w:rPr>
        <w:lastRenderedPageBreak/>
        <w:t xml:space="preserve"> </w:t>
      </w:r>
    </w:p>
    <w:p w14:paraId="1A087493" w14:textId="558EB5BB" w:rsidR="001B62CF" w:rsidRPr="001B62CF" w:rsidRDefault="00B85AA6" w:rsidP="003B677C">
      <w:pPr>
        <w:pStyle w:val="Nagwek1"/>
        <w:numPr>
          <w:ilvl w:val="0"/>
          <w:numId w:val="24"/>
        </w:numPr>
        <w:spacing w:after="240" w:line="276" w:lineRule="auto"/>
        <w:rPr>
          <w:b/>
          <w:bCs/>
          <w:sz w:val="28"/>
        </w:rPr>
      </w:pPr>
      <w:r w:rsidRPr="00B85AA6">
        <w:rPr>
          <w:b/>
          <w:bCs/>
          <w:sz w:val="28"/>
        </w:rPr>
        <w:t>PROCES REKLAMACJI</w:t>
      </w:r>
      <w:bookmarkEnd w:id="26"/>
    </w:p>
    <w:p w14:paraId="516CE0AD" w14:textId="77777777" w:rsidR="00B85AA6" w:rsidRPr="00B85AA6" w:rsidRDefault="00B85AA6" w:rsidP="002E15B8">
      <w:pPr>
        <w:spacing w:after="0" w:line="276" w:lineRule="auto"/>
        <w:jc w:val="both"/>
        <w:rPr>
          <w:szCs w:val="18"/>
        </w:rPr>
      </w:pPr>
      <w:r w:rsidRPr="00B85AA6">
        <w:rPr>
          <w:szCs w:val="18"/>
        </w:rPr>
        <w:t>W przypadku stwierdzenia wad w elementach dostawca zobowiązany jest je niezwłocznie wymienić. W przypadku wykrycia na linii montażu elementów</w:t>
      </w:r>
      <w:r>
        <w:rPr>
          <w:szCs w:val="18"/>
        </w:rPr>
        <w:t xml:space="preserve"> </w:t>
      </w:r>
      <w:r w:rsidRPr="00B85AA6">
        <w:rPr>
          <w:szCs w:val="18"/>
        </w:rPr>
        <w:t>niespełniających warunków jakościowych, elementy będą odkładane, zliczane i podlegają wymianie na właściwe. Dostawca powinien bezpłatnie</w:t>
      </w:r>
    </w:p>
    <w:p w14:paraId="58F42C4E" w14:textId="07FD62B4" w:rsidR="00315470" w:rsidRDefault="00B85AA6" w:rsidP="002E15B8">
      <w:pPr>
        <w:spacing w:after="0" w:line="276" w:lineRule="auto"/>
        <w:jc w:val="both"/>
        <w:rPr>
          <w:szCs w:val="18"/>
        </w:rPr>
      </w:pPr>
      <w:r w:rsidRPr="00B85AA6">
        <w:rPr>
          <w:szCs w:val="18"/>
        </w:rPr>
        <w:t xml:space="preserve">dostarczyć </w:t>
      </w:r>
      <w:r w:rsidR="002E15B8">
        <w:rPr>
          <w:szCs w:val="18"/>
        </w:rPr>
        <w:t>materiały na wymianę</w:t>
      </w:r>
      <w:r w:rsidRPr="00B85AA6">
        <w:rPr>
          <w:szCs w:val="18"/>
        </w:rPr>
        <w:t>. Zastrzegamy sobie prawo obciążenia dostawcy kosztami ewentualnych następstw.</w:t>
      </w:r>
      <w:r>
        <w:rPr>
          <w:szCs w:val="18"/>
        </w:rPr>
        <w:t xml:space="preserve"> </w:t>
      </w:r>
    </w:p>
    <w:p w14:paraId="2A5495E9" w14:textId="4B3E63C5" w:rsidR="00B85AA6" w:rsidRDefault="00B85AA6" w:rsidP="002E15B8">
      <w:pPr>
        <w:spacing w:after="0" w:line="276" w:lineRule="auto"/>
        <w:jc w:val="both"/>
        <w:rPr>
          <w:szCs w:val="18"/>
        </w:rPr>
      </w:pPr>
      <w:r w:rsidRPr="00B85AA6">
        <w:rPr>
          <w:szCs w:val="18"/>
        </w:rPr>
        <w:t xml:space="preserve">Reklamacje jakościowe dostawca rozpatrzy w terminie do 7 (siedmiu) dni, licząc od daty ich złożenia. Gdy </w:t>
      </w:r>
      <w:r w:rsidR="002407ED">
        <w:rPr>
          <w:szCs w:val="18"/>
        </w:rPr>
        <w:t xml:space="preserve">usunięcie </w:t>
      </w:r>
      <w:r w:rsidRPr="00B85AA6">
        <w:rPr>
          <w:szCs w:val="18"/>
        </w:rPr>
        <w:t xml:space="preserve">wady </w:t>
      </w:r>
      <w:r w:rsidR="002407ED">
        <w:rPr>
          <w:szCs w:val="18"/>
        </w:rPr>
        <w:t>nie jest możliwe</w:t>
      </w:r>
      <w:r w:rsidRPr="00B85AA6">
        <w:rPr>
          <w:szCs w:val="18"/>
        </w:rPr>
        <w:t xml:space="preserve"> albo gdy</w:t>
      </w:r>
      <w:r>
        <w:rPr>
          <w:szCs w:val="18"/>
        </w:rPr>
        <w:t xml:space="preserve"> </w:t>
      </w:r>
      <w:r w:rsidRPr="00B85AA6">
        <w:rPr>
          <w:szCs w:val="18"/>
        </w:rPr>
        <w:t xml:space="preserve">z okoliczności wynika, że dostawca nie zdoła ich usunąć w czasie odpowiednim, </w:t>
      </w:r>
      <w:r w:rsidR="002407ED">
        <w:rPr>
          <w:szCs w:val="18"/>
        </w:rPr>
        <w:t>AC</w:t>
      </w:r>
      <w:r w:rsidR="002E15B8">
        <w:rPr>
          <w:szCs w:val="18"/>
        </w:rPr>
        <w:t xml:space="preserve"> S.A. </w:t>
      </w:r>
      <w:r w:rsidRPr="00B85AA6">
        <w:rPr>
          <w:szCs w:val="18"/>
        </w:rPr>
        <w:t>może odstąpić od umowy albo żądać obniżenia wynagrodzenia</w:t>
      </w:r>
      <w:r>
        <w:rPr>
          <w:szCs w:val="18"/>
        </w:rPr>
        <w:t xml:space="preserve"> </w:t>
      </w:r>
      <w:r w:rsidRPr="00B85AA6">
        <w:rPr>
          <w:szCs w:val="18"/>
        </w:rPr>
        <w:t>w odpowiednim stosunku. To samo dotyczy wypadku, gdy dostawca nie usunął wad w terminie wyznaczonym przez AC</w:t>
      </w:r>
      <w:r w:rsidR="002E15B8">
        <w:rPr>
          <w:szCs w:val="18"/>
        </w:rPr>
        <w:t xml:space="preserve"> </w:t>
      </w:r>
      <w:proofErr w:type="gramStart"/>
      <w:r w:rsidR="002E15B8">
        <w:rPr>
          <w:szCs w:val="18"/>
        </w:rPr>
        <w:t xml:space="preserve">S.A. </w:t>
      </w:r>
      <w:r w:rsidRPr="00B85AA6">
        <w:rPr>
          <w:szCs w:val="18"/>
        </w:rPr>
        <w:t>.</w:t>
      </w:r>
      <w:proofErr w:type="gramEnd"/>
      <w:r>
        <w:rPr>
          <w:szCs w:val="18"/>
        </w:rPr>
        <w:t xml:space="preserve"> </w:t>
      </w:r>
      <w:r w:rsidRPr="00B85AA6">
        <w:rPr>
          <w:szCs w:val="18"/>
        </w:rPr>
        <w:t>Jeśli AC poniesie koszty związane z obsługą reklamacji może obciążyć Wykonawcę kosztami obsługi.</w:t>
      </w:r>
      <w:r>
        <w:rPr>
          <w:szCs w:val="18"/>
        </w:rPr>
        <w:t xml:space="preserve"> </w:t>
      </w:r>
      <w:r w:rsidRPr="00B85AA6">
        <w:rPr>
          <w:szCs w:val="18"/>
        </w:rPr>
        <w:t xml:space="preserve">Dostawca może być obciążony kosztami całego wyrobu (produkcji w toku) w </w:t>
      </w:r>
      <w:proofErr w:type="gramStart"/>
      <w:r w:rsidRPr="00B85AA6">
        <w:rPr>
          <w:szCs w:val="18"/>
        </w:rPr>
        <w:t>przypadku</w:t>
      </w:r>
      <w:proofErr w:type="gramEnd"/>
      <w:r w:rsidRPr="00B85AA6">
        <w:rPr>
          <w:szCs w:val="18"/>
        </w:rPr>
        <w:t xml:space="preserve"> gdy w dostarczonym towarze występują wady ukryte i nie ma</w:t>
      </w:r>
      <w:r w:rsidR="004169DC">
        <w:rPr>
          <w:szCs w:val="18"/>
        </w:rPr>
        <w:t xml:space="preserve"> </w:t>
      </w:r>
      <w:r w:rsidRPr="00B85AA6">
        <w:rPr>
          <w:szCs w:val="18"/>
        </w:rPr>
        <w:t xml:space="preserve">możliwości </w:t>
      </w:r>
      <w:r w:rsidR="002E15B8">
        <w:rPr>
          <w:szCs w:val="18"/>
        </w:rPr>
        <w:t xml:space="preserve">ich </w:t>
      </w:r>
      <w:r w:rsidRPr="00B85AA6">
        <w:rPr>
          <w:szCs w:val="18"/>
        </w:rPr>
        <w:t>usunięcia lub poprzez zastosowanie wadliwego komponentu zostały uszkodzone inne zamontowane w danym produkcie finalnym</w:t>
      </w:r>
      <w:r>
        <w:rPr>
          <w:szCs w:val="18"/>
        </w:rPr>
        <w:t xml:space="preserve"> </w:t>
      </w:r>
      <w:r w:rsidRPr="00B85AA6">
        <w:rPr>
          <w:szCs w:val="18"/>
        </w:rPr>
        <w:t>komponenty.</w:t>
      </w:r>
    </w:p>
    <w:p w14:paraId="035302EC" w14:textId="77777777" w:rsidR="002407ED" w:rsidRDefault="004169DC" w:rsidP="002E15B8">
      <w:pPr>
        <w:spacing w:after="0" w:line="276" w:lineRule="auto"/>
        <w:jc w:val="both"/>
        <w:rPr>
          <w:szCs w:val="18"/>
        </w:rPr>
      </w:pPr>
      <w:r w:rsidRPr="004169DC">
        <w:rPr>
          <w:szCs w:val="18"/>
        </w:rPr>
        <w:t xml:space="preserve">Reklamacje ilościowe: </w:t>
      </w:r>
    </w:p>
    <w:p w14:paraId="4C897A64" w14:textId="77777777" w:rsidR="002407ED" w:rsidRDefault="002407ED" w:rsidP="002E15B8">
      <w:pPr>
        <w:spacing w:after="0" w:line="276" w:lineRule="auto"/>
        <w:jc w:val="both"/>
        <w:rPr>
          <w:szCs w:val="18"/>
        </w:rPr>
      </w:pPr>
      <w:r>
        <w:rPr>
          <w:szCs w:val="18"/>
        </w:rPr>
        <w:t xml:space="preserve">- </w:t>
      </w:r>
      <w:r w:rsidR="004169DC" w:rsidRPr="004169DC">
        <w:rPr>
          <w:szCs w:val="18"/>
        </w:rPr>
        <w:t xml:space="preserve">w opakowaniach zbiorczych będą zgłoszone dostawcy w przeciągu 7 dni od dnia dostawy/odbioru dzieła; </w:t>
      </w:r>
    </w:p>
    <w:p w14:paraId="0A07E2DD" w14:textId="333048B5" w:rsidR="00947B11" w:rsidRPr="004E3D14" w:rsidRDefault="002407ED" w:rsidP="002E15B8">
      <w:pPr>
        <w:spacing w:after="0" w:line="276" w:lineRule="auto"/>
        <w:jc w:val="both"/>
        <w:rPr>
          <w:szCs w:val="18"/>
        </w:rPr>
      </w:pPr>
      <w:r>
        <w:rPr>
          <w:szCs w:val="18"/>
        </w:rPr>
        <w:t xml:space="preserve">- </w:t>
      </w:r>
      <w:r w:rsidR="004169DC" w:rsidRPr="004169DC">
        <w:rPr>
          <w:szCs w:val="18"/>
        </w:rPr>
        <w:t>w opakowaniach</w:t>
      </w:r>
      <w:r w:rsidR="004169DC">
        <w:rPr>
          <w:szCs w:val="18"/>
        </w:rPr>
        <w:t xml:space="preserve"> </w:t>
      </w:r>
      <w:r w:rsidR="004169DC" w:rsidRPr="004169DC">
        <w:rPr>
          <w:szCs w:val="18"/>
        </w:rPr>
        <w:t>jednostkowych - w przeciągu 7 dni od dnia ich wykrycia.</w:t>
      </w:r>
    </w:p>
    <w:p w14:paraId="6B96FC3E" w14:textId="2B91C9D6" w:rsidR="001B62CF" w:rsidRPr="001B62CF" w:rsidRDefault="003B677C" w:rsidP="002E15B8">
      <w:pPr>
        <w:pStyle w:val="Nagwek1"/>
        <w:spacing w:after="240" w:line="276" w:lineRule="auto"/>
        <w:ind w:left="360"/>
        <w:rPr>
          <w:b/>
          <w:bCs/>
          <w:sz w:val="28"/>
        </w:rPr>
      </w:pPr>
      <w:bookmarkStart w:id="27" w:name="_Toc132187910"/>
      <w:r>
        <w:rPr>
          <w:b/>
          <w:bCs/>
          <w:sz w:val="28"/>
        </w:rPr>
        <w:t>9</w:t>
      </w:r>
      <w:r w:rsidR="00B0768E">
        <w:rPr>
          <w:b/>
          <w:bCs/>
          <w:sz w:val="28"/>
        </w:rPr>
        <w:t xml:space="preserve">. </w:t>
      </w:r>
      <w:r w:rsidR="00B85AA6" w:rsidRPr="00B85AA6">
        <w:rPr>
          <w:b/>
          <w:bCs/>
          <w:sz w:val="28"/>
        </w:rPr>
        <w:t>FAKTURY/ PŁATNOŚCI</w:t>
      </w:r>
      <w:bookmarkEnd w:id="27"/>
    </w:p>
    <w:p w14:paraId="06E2DD51" w14:textId="77777777" w:rsidR="00BC2712" w:rsidRPr="00C4388E" w:rsidRDefault="004E3D14" w:rsidP="002E15B8">
      <w:pPr>
        <w:tabs>
          <w:tab w:val="left" w:pos="567"/>
        </w:tabs>
        <w:spacing w:after="0" w:line="276" w:lineRule="auto"/>
        <w:jc w:val="both"/>
      </w:pPr>
      <w:r w:rsidRPr="004E3D14">
        <w:rPr>
          <w:szCs w:val="18"/>
        </w:rPr>
        <w:t xml:space="preserve">Faktury powinny być wystawiane </w:t>
      </w:r>
      <w:r w:rsidR="00063CBA">
        <w:rPr>
          <w:szCs w:val="18"/>
        </w:rPr>
        <w:t xml:space="preserve">i dostarczone </w:t>
      </w:r>
      <w:r w:rsidRPr="004E3D14">
        <w:rPr>
          <w:szCs w:val="18"/>
        </w:rPr>
        <w:t>w formie papierowej lub elektronicznej</w:t>
      </w:r>
      <w:r w:rsidR="00063CBA">
        <w:rPr>
          <w:szCs w:val="18"/>
        </w:rPr>
        <w:t xml:space="preserve"> po uprzednim podpisaniu dokumentów zezwalającego na elektroniczny obieg faktur</w:t>
      </w:r>
      <w:r w:rsidRPr="004E3D14">
        <w:rPr>
          <w:szCs w:val="18"/>
        </w:rPr>
        <w:t xml:space="preserve">. </w:t>
      </w:r>
      <w:r w:rsidR="00DE7B53">
        <w:rPr>
          <w:szCs w:val="18"/>
        </w:rPr>
        <w:t xml:space="preserve">Każda faktura powinna </w:t>
      </w:r>
      <w:r w:rsidR="00BC2712" w:rsidRPr="00C4388E">
        <w:t>zawierać:</w:t>
      </w:r>
    </w:p>
    <w:p w14:paraId="14067EA0" w14:textId="7758B6A7" w:rsidR="00DE7B53" w:rsidRPr="00C4388E" w:rsidRDefault="00BC2712" w:rsidP="002E15B8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jc w:val="both"/>
      </w:pPr>
      <w:r w:rsidRPr="00C4388E">
        <w:t>rodzaj</w:t>
      </w:r>
      <w:r w:rsidR="00DE7B53" w:rsidRPr="00C4388E">
        <w:t xml:space="preserve"> i Numer faktury </w:t>
      </w:r>
      <w:proofErr w:type="gramStart"/>
      <w:r w:rsidR="00DE7B53" w:rsidRPr="00C4388E">
        <w:t>oraz  nr</w:t>
      </w:r>
      <w:proofErr w:type="gramEnd"/>
      <w:r w:rsidR="00DE7B53" w:rsidRPr="00C4388E">
        <w:t xml:space="preserve"> </w:t>
      </w:r>
      <w:proofErr w:type="gramStart"/>
      <w:r w:rsidR="00DE7B53" w:rsidRPr="00C4388E">
        <w:t>zamówienia</w:t>
      </w:r>
      <w:proofErr w:type="gramEnd"/>
      <w:r w:rsidR="00DE7B53" w:rsidRPr="00C4388E">
        <w:t xml:space="preserve"> do którego się odnosi</w:t>
      </w:r>
    </w:p>
    <w:p w14:paraId="398962A1" w14:textId="2D7D24F2" w:rsidR="00DE7B53" w:rsidRPr="00F05443" w:rsidRDefault="00DE7B53" w:rsidP="002E15B8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jc w:val="both"/>
      </w:pPr>
      <w:r w:rsidRPr="00F05443">
        <w:t>datę</w:t>
      </w:r>
    </w:p>
    <w:p w14:paraId="583485CF" w14:textId="1A0CAF01" w:rsidR="00DE7B53" w:rsidRPr="00C4388E" w:rsidRDefault="00BC2712" w:rsidP="002E15B8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jc w:val="both"/>
      </w:pPr>
      <w:r w:rsidRPr="00F05443">
        <w:t>n</w:t>
      </w:r>
      <w:r w:rsidR="00DE7B53" w:rsidRPr="00336129">
        <w:t>azwę i adres dostawcy oraz odbiorcy oraz</w:t>
      </w:r>
      <w:r w:rsidR="00DE7B53" w:rsidRPr="00C4388E">
        <w:t xml:space="preserve"> ich </w:t>
      </w:r>
      <w:proofErr w:type="spellStart"/>
      <w:r w:rsidR="00DE7B53" w:rsidRPr="00C4388E">
        <w:t>NIPy</w:t>
      </w:r>
      <w:proofErr w:type="spellEnd"/>
    </w:p>
    <w:p w14:paraId="2AE1EEE2" w14:textId="3C9D3E98" w:rsidR="00DE7B53" w:rsidRPr="00C4388E" w:rsidRDefault="00BC2712" w:rsidP="002E15B8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jc w:val="both"/>
      </w:pPr>
      <w:r w:rsidRPr="00C4388E">
        <w:t>n</w:t>
      </w:r>
      <w:r w:rsidR="00DE7B53" w:rsidRPr="00C4388E">
        <w:t>umer artykułu AC i Numer artykułu dostawcy / producenta</w:t>
      </w:r>
    </w:p>
    <w:p w14:paraId="1F498927" w14:textId="3D365BCB" w:rsidR="00DE7B53" w:rsidRPr="00C4388E" w:rsidRDefault="00BC2712" w:rsidP="002E15B8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jc w:val="both"/>
      </w:pPr>
      <w:r w:rsidRPr="00C4388E">
        <w:t>z</w:t>
      </w:r>
      <w:r w:rsidR="00DE7B53" w:rsidRPr="00C4388E">
        <w:t xml:space="preserve">amawianą ilość, jednostkę miary, </w:t>
      </w:r>
      <w:r w:rsidR="00D136F3" w:rsidRPr="00C4388E">
        <w:t>c</w:t>
      </w:r>
      <w:r w:rsidR="00DE7B53" w:rsidRPr="00C4388E">
        <w:t xml:space="preserve">enę, walutę, </w:t>
      </w:r>
      <w:r w:rsidR="00D136F3" w:rsidRPr="00C4388E">
        <w:t>w</w:t>
      </w:r>
      <w:r w:rsidR="00DE7B53" w:rsidRPr="00C4388E">
        <w:t>artość</w:t>
      </w:r>
    </w:p>
    <w:p w14:paraId="4684B7A9" w14:textId="78201CE6" w:rsidR="00DE7B53" w:rsidRPr="00C4388E" w:rsidRDefault="00BC2712" w:rsidP="002E15B8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jc w:val="both"/>
      </w:pPr>
      <w:r w:rsidRPr="00C4388E">
        <w:t>w</w:t>
      </w:r>
      <w:r w:rsidR="00DE7B53" w:rsidRPr="00C4388E">
        <w:t>arunki dostawy</w:t>
      </w:r>
    </w:p>
    <w:p w14:paraId="54A44F83" w14:textId="3ECA9F4A" w:rsidR="0024168C" w:rsidRPr="002E15B8" w:rsidRDefault="00BC2712" w:rsidP="002E15B8">
      <w:pPr>
        <w:pStyle w:val="Akapitzlist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b/>
          <w:bCs/>
        </w:rPr>
      </w:pPr>
      <w:r w:rsidRPr="00C4388E">
        <w:t>t</w:t>
      </w:r>
      <w:r w:rsidR="00DE7B53" w:rsidRPr="00C4388E">
        <w:t xml:space="preserve">ermin i sposób płatności </w:t>
      </w:r>
    </w:p>
    <w:p w14:paraId="7E4DB49E" w14:textId="05E4A0F3" w:rsidR="002E15B8" w:rsidRPr="00C4388E" w:rsidRDefault="002E15B8" w:rsidP="002E15B8">
      <w:pPr>
        <w:pStyle w:val="Akapitzlist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b/>
          <w:bCs/>
        </w:rPr>
      </w:pPr>
      <w:r>
        <w:t xml:space="preserve">Numer zamówienia, którego dotyczy, jeśli taki jest </w:t>
      </w:r>
    </w:p>
    <w:p w14:paraId="0F81A21B" w14:textId="77777777" w:rsidR="006F6D43" w:rsidRPr="00715F2B" w:rsidRDefault="006F6D43" w:rsidP="002E15B8">
      <w:pPr>
        <w:pStyle w:val="Akapitzlist"/>
        <w:tabs>
          <w:tab w:val="left" w:pos="567"/>
        </w:tabs>
        <w:spacing w:line="276" w:lineRule="auto"/>
        <w:jc w:val="both"/>
        <w:rPr>
          <w:b/>
          <w:bCs/>
          <w:sz w:val="28"/>
          <w:szCs w:val="28"/>
        </w:rPr>
      </w:pPr>
    </w:p>
    <w:p w14:paraId="5FA7A543" w14:textId="251FEBC3" w:rsidR="0024168C" w:rsidRPr="0024168C" w:rsidRDefault="0024168C" w:rsidP="002E15B8">
      <w:pPr>
        <w:pStyle w:val="Nagwek2"/>
        <w:spacing w:line="276" w:lineRule="auto"/>
        <w:rPr>
          <w:b/>
          <w:bCs/>
          <w:sz w:val="28"/>
          <w:szCs w:val="28"/>
        </w:rPr>
      </w:pPr>
      <w:bookmarkStart w:id="28" w:name="_Toc132187911"/>
      <w:r w:rsidRPr="0024168C">
        <w:rPr>
          <w:b/>
          <w:bCs/>
          <w:sz w:val="28"/>
          <w:szCs w:val="28"/>
        </w:rPr>
        <w:t>ZAŁĄCZNIKI:</w:t>
      </w:r>
      <w:bookmarkEnd w:id="28"/>
    </w:p>
    <w:p w14:paraId="75186471" w14:textId="26BEBBF5" w:rsidR="0024168C" w:rsidRPr="0024168C" w:rsidRDefault="00C408D6" w:rsidP="002E15B8">
      <w:pPr>
        <w:pStyle w:val="Akapitzlist"/>
        <w:numPr>
          <w:ilvl w:val="0"/>
          <w:numId w:val="21"/>
        </w:numPr>
        <w:spacing w:before="240" w:after="0" w:line="276" w:lineRule="auto"/>
        <w:rPr>
          <w:rFonts w:cs="Tahoma"/>
        </w:rPr>
      </w:pPr>
      <w:r w:rsidRPr="002F0F6C">
        <w:rPr>
          <w:rFonts w:ascii="Calibri" w:hAnsi="Calibri" w:cs="Arial"/>
        </w:rPr>
        <w:t>Z3-07_01_</w:t>
      </w:r>
      <w:proofErr w:type="gramStart"/>
      <w:r w:rsidRPr="002F0F6C">
        <w:rPr>
          <w:rFonts w:ascii="Calibri" w:hAnsi="Calibri" w:cs="Arial"/>
        </w:rPr>
        <w:t xml:space="preserve">05 </w:t>
      </w:r>
      <w:r w:rsidR="00487DCC">
        <w:rPr>
          <w:rFonts w:cs="Tahoma"/>
        </w:rPr>
        <w:t xml:space="preserve"> </w:t>
      </w:r>
      <w:r w:rsidR="00927AF8">
        <w:rPr>
          <w:rFonts w:cs="Tahoma"/>
        </w:rPr>
        <w:t>ANKIETA</w:t>
      </w:r>
      <w:proofErr w:type="gramEnd"/>
      <w:r w:rsidR="00927AF8">
        <w:rPr>
          <w:rFonts w:cs="Tahoma"/>
        </w:rPr>
        <w:t xml:space="preserve"> DOSTAWCY</w:t>
      </w:r>
      <w:r w:rsidR="0024168C" w:rsidRPr="0024168C">
        <w:rPr>
          <w:rFonts w:cs="Tahoma"/>
        </w:rPr>
        <w:t xml:space="preserve"> </w:t>
      </w:r>
    </w:p>
    <w:p w14:paraId="24896132" w14:textId="5F219785" w:rsidR="0024168C" w:rsidRDefault="00487DCC" w:rsidP="002E15B8">
      <w:pPr>
        <w:pStyle w:val="Akapitzlist"/>
        <w:numPr>
          <w:ilvl w:val="0"/>
          <w:numId w:val="21"/>
        </w:numPr>
        <w:spacing w:before="240" w:after="0" w:line="276" w:lineRule="auto"/>
        <w:rPr>
          <w:rFonts w:cs="Tahoma"/>
        </w:rPr>
      </w:pPr>
      <w:r>
        <w:rPr>
          <w:rFonts w:cs="Tahoma"/>
        </w:rPr>
        <w:t>Z</w:t>
      </w:r>
      <w:r w:rsidR="00C408D6">
        <w:rPr>
          <w:rFonts w:cs="Tahoma"/>
        </w:rPr>
        <w:t>4</w:t>
      </w:r>
      <w:r>
        <w:rPr>
          <w:rFonts w:cs="Tahoma"/>
        </w:rPr>
        <w:t>-</w:t>
      </w:r>
      <w:r w:rsidR="00C408D6">
        <w:rPr>
          <w:rFonts w:cs="Tahoma"/>
        </w:rPr>
        <w:t xml:space="preserve"> 07_01_</w:t>
      </w:r>
      <w:proofErr w:type="gramStart"/>
      <w:r w:rsidR="00C408D6">
        <w:rPr>
          <w:rFonts w:cs="Tahoma"/>
        </w:rPr>
        <w:t xml:space="preserve">05 </w:t>
      </w:r>
      <w:r>
        <w:rPr>
          <w:rFonts w:cs="Tahoma"/>
        </w:rPr>
        <w:t xml:space="preserve"> </w:t>
      </w:r>
      <w:r w:rsidR="00927AF8">
        <w:rPr>
          <w:rFonts w:cs="Tahoma"/>
        </w:rPr>
        <w:t>ANKIETA</w:t>
      </w:r>
      <w:proofErr w:type="gramEnd"/>
      <w:r w:rsidR="00927AF8">
        <w:rPr>
          <w:rFonts w:cs="Tahoma"/>
        </w:rPr>
        <w:t xml:space="preserve"> </w:t>
      </w:r>
      <w:r w:rsidR="00C408D6">
        <w:rPr>
          <w:rFonts w:cs="Tahoma"/>
        </w:rPr>
        <w:t xml:space="preserve">POTENCJAŁU </w:t>
      </w:r>
    </w:p>
    <w:p w14:paraId="2F349071" w14:textId="2A722CD4" w:rsidR="003B677C" w:rsidRPr="0000223C" w:rsidRDefault="003B677C" w:rsidP="002E15B8">
      <w:pPr>
        <w:pStyle w:val="Akapitzlist"/>
        <w:numPr>
          <w:ilvl w:val="0"/>
          <w:numId w:val="21"/>
        </w:numPr>
        <w:spacing w:before="240" w:after="0" w:line="276" w:lineRule="auto"/>
        <w:rPr>
          <w:rFonts w:cs="Tahoma"/>
        </w:rPr>
      </w:pPr>
      <w:r w:rsidRPr="0000223C">
        <w:rPr>
          <w:rFonts w:cs="Tahoma"/>
        </w:rPr>
        <w:lastRenderedPageBreak/>
        <w:t>OWZ - OGÓLNE WARUNKI ZAKUPU</w:t>
      </w:r>
    </w:p>
    <w:sectPr w:rsidR="003B677C" w:rsidRPr="0000223C" w:rsidSect="00415D9F">
      <w:headerReference w:type="default" r:id="rId14"/>
      <w:footerReference w:type="defaul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7361C2" w14:textId="77777777" w:rsidR="005F18B2" w:rsidRDefault="005F18B2" w:rsidP="009527C0">
      <w:pPr>
        <w:spacing w:after="0" w:line="240" w:lineRule="auto"/>
      </w:pPr>
      <w:r>
        <w:separator/>
      </w:r>
    </w:p>
  </w:endnote>
  <w:endnote w:type="continuationSeparator" w:id="0">
    <w:p w14:paraId="352FF94E" w14:textId="77777777" w:rsidR="005F18B2" w:rsidRDefault="005F18B2" w:rsidP="00952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2267977"/>
      <w:docPartObj>
        <w:docPartGallery w:val="Page Numbers (Bottom of Page)"/>
        <w:docPartUnique/>
      </w:docPartObj>
    </w:sdtPr>
    <w:sdtContent>
      <w:p w14:paraId="10B92818" w14:textId="77777777" w:rsidR="00100042" w:rsidRDefault="0010004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57183395" w14:textId="77777777" w:rsidR="004431A7" w:rsidRDefault="004431A7" w:rsidP="004431A7">
    <w:pPr>
      <w:pStyle w:val="Stopka"/>
    </w:pPr>
    <w:r>
      <w:t>Z2- 07_01_05 / 12.04.2023</w:t>
    </w:r>
  </w:p>
  <w:p w14:paraId="2A43DB04" w14:textId="77777777" w:rsidR="00100042" w:rsidRDefault="001000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85E6B1" w14:textId="5C4903DF" w:rsidR="004431A7" w:rsidRDefault="004431A7">
    <w:pPr>
      <w:pStyle w:val="Stopka"/>
    </w:pPr>
    <w:r>
      <w:t xml:space="preserve">Z2- 07_01_05 / </w:t>
    </w:r>
    <w:r w:rsidR="0000223C">
      <w:t>10.09.2026</w:t>
    </w:r>
  </w:p>
  <w:p w14:paraId="78D16752" w14:textId="77777777" w:rsidR="004431A7" w:rsidRDefault="004431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82D6A8" w14:textId="77777777" w:rsidR="005F18B2" w:rsidRDefault="005F18B2" w:rsidP="009527C0">
      <w:pPr>
        <w:spacing w:after="0" w:line="240" w:lineRule="auto"/>
      </w:pPr>
      <w:r>
        <w:separator/>
      </w:r>
    </w:p>
  </w:footnote>
  <w:footnote w:type="continuationSeparator" w:id="0">
    <w:p w14:paraId="626175CC" w14:textId="77777777" w:rsidR="005F18B2" w:rsidRDefault="005F18B2" w:rsidP="00952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777DA" w14:textId="77777777" w:rsidR="00100042" w:rsidRPr="009527C0" w:rsidRDefault="00100042" w:rsidP="009527C0">
    <w:pPr>
      <w:pStyle w:val="Nagwek"/>
      <w:rPr>
        <w:b/>
        <w:sz w:val="24"/>
      </w:rPr>
    </w:pPr>
    <w:r w:rsidRPr="009527C0">
      <w:rPr>
        <w:b/>
        <w:sz w:val="24"/>
      </w:rPr>
      <w:t>PODRĘCZNIK DOSTAWCY</w:t>
    </w:r>
    <w:r>
      <w:rPr>
        <w:b/>
        <w:sz w:val="24"/>
      </w:rPr>
      <w:t xml:space="preserve">                                                                                                  </w:t>
    </w:r>
    <w:r w:rsidRPr="009527C0">
      <w:rPr>
        <w:b/>
        <w:sz w:val="24"/>
      </w:rPr>
      <w:t xml:space="preserve"> </w:t>
    </w:r>
    <w:r>
      <w:rPr>
        <w:noProof/>
        <w:lang w:eastAsia="pl-PL"/>
      </w:rPr>
      <w:drawing>
        <wp:inline distT="0" distB="0" distL="0" distR="0" wp14:anchorId="109DF308" wp14:editId="16813819">
          <wp:extent cx="704850" cy="519642"/>
          <wp:effectExtent l="0" t="0" r="0" b="0"/>
          <wp:docPr id="1967006604" name="Obraz 1967006604">
            <a:extLst xmlns:a="http://schemas.openxmlformats.org/drawingml/2006/main">
              <a:ext uri="{FF2B5EF4-FFF2-40B4-BE49-F238E27FC236}">
                <a16:creationId xmlns:a16="http://schemas.microsoft.com/office/drawing/2014/main" id="{39DA40D1-945E-4001-85DE-BDE884327E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3" name="Picture 2">
                    <a:extLst>
                      <a:ext uri="{FF2B5EF4-FFF2-40B4-BE49-F238E27FC236}">
                        <a16:creationId xmlns:a16="http://schemas.microsoft.com/office/drawing/2014/main" id="{39DA40D1-945E-4001-85DE-BDE884327E7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5196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398DA0F1" w14:textId="317506D8" w:rsidR="00100042" w:rsidRPr="009527C0" w:rsidRDefault="00100042">
    <w:pPr>
      <w:pStyle w:val="Nagwek"/>
      <w:rPr>
        <w:b/>
        <w:sz w:val="24"/>
      </w:rPr>
    </w:pPr>
    <w:r w:rsidRPr="009527C0">
      <w:rPr>
        <w:b/>
        <w:sz w:val="24"/>
      </w:rPr>
      <w:t xml:space="preserve">WYDANIE </w:t>
    </w:r>
    <w:r w:rsidR="003B677C">
      <w:rPr>
        <w:b/>
        <w:sz w:val="24"/>
      </w:rPr>
      <w:t>3</w:t>
    </w:r>
    <w:r w:rsidRPr="009527C0">
      <w:rPr>
        <w:b/>
        <w:sz w:val="24"/>
      </w:rPr>
      <w:t xml:space="preserve"> </w:t>
    </w:r>
  </w:p>
  <w:p w14:paraId="0964009E" w14:textId="77777777" w:rsidR="00100042" w:rsidRDefault="001000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11C55"/>
    <w:multiLevelType w:val="hybridMultilevel"/>
    <w:tmpl w:val="2EF6F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50389"/>
    <w:multiLevelType w:val="hybridMultilevel"/>
    <w:tmpl w:val="8D94E6A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D03377"/>
    <w:multiLevelType w:val="hybridMultilevel"/>
    <w:tmpl w:val="1C02F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E30CD"/>
    <w:multiLevelType w:val="hybridMultilevel"/>
    <w:tmpl w:val="B270E760"/>
    <w:lvl w:ilvl="0" w:tplc="BD421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5518F"/>
    <w:multiLevelType w:val="hybridMultilevel"/>
    <w:tmpl w:val="D0D05324"/>
    <w:lvl w:ilvl="0" w:tplc="806A03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34B8C"/>
    <w:multiLevelType w:val="hybridMultilevel"/>
    <w:tmpl w:val="F47CF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B699E2">
      <w:numFmt w:val="bullet"/>
      <w:lvlText w:val="•"/>
      <w:lvlJc w:val="left"/>
      <w:pPr>
        <w:ind w:left="1785" w:hanging="705"/>
      </w:pPr>
      <w:rPr>
        <w:rFonts w:ascii="Calibri" w:eastAsiaTheme="minorHAnsi" w:hAnsi="Calibri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01EA8"/>
    <w:multiLevelType w:val="hybridMultilevel"/>
    <w:tmpl w:val="81E83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52976"/>
    <w:multiLevelType w:val="multilevel"/>
    <w:tmpl w:val="61D0FA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7325294"/>
    <w:multiLevelType w:val="hybridMultilevel"/>
    <w:tmpl w:val="C4A8D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B0439"/>
    <w:multiLevelType w:val="hybridMultilevel"/>
    <w:tmpl w:val="2FBE0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54A0B"/>
    <w:multiLevelType w:val="hybridMultilevel"/>
    <w:tmpl w:val="750CA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B10A9"/>
    <w:multiLevelType w:val="multilevel"/>
    <w:tmpl w:val="C042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853FEA"/>
    <w:multiLevelType w:val="hybridMultilevel"/>
    <w:tmpl w:val="5596E49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02F6"/>
    <w:multiLevelType w:val="hybridMultilevel"/>
    <w:tmpl w:val="10F8443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378BB"/>
    <w:multiLevelType w:val="hybridMultilevel"/>
    <w:tmpl w:val="D422B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A019C"/>
    <w:multiLevelType w:val="multilevel"/>
    <w:tmpl w:val="EA4E4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97017E"/>
    <w:multiLevelType w:val="hybridMultilevel"/>
    <w:tmpl w:val="0876D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855DA"/>
    <w:multiLevelType w:val="hybridMultilevel"/>
    <w:tmpl w:val="3BC6AD6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252F5"/>
    <w:multiLevelType w:val="hybridMultilevel"/>
    <w:tmpl w:val="A4F854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47C8B"/>
    <w:multiLevelType w:val="hybridMultilevel"/>
    <w:tmpl w:val="4A9A5BE8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 w15:restartNumberingAfterBreak="0">
    <w:nsid w:val="6C860DE6"/>
    <w:multiLevelType w:val="hybridMultilevel"/>
    <w:tmpl w:val="E744D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B36D61"/>
    <w:multiLevelType w:val="multilevel"/>
    <w:tmpl w:val="D2FA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68073C"/>
    <w:multiLevelType w:val="hybridMultilevel"/>
    <w:tmpl w:val="E8A8100E"/>
    <w:lvl w:ilvl="0" w:tplc="6A26C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213AA"/>
    <w:multiLevelType w:val="hybridMultilevel"/>
    <w:tmpl w:val="4FCA7C7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32F2CBE"/>
    <w:multiLevelType w:val="hybridMultilevel"/>
    <w:tmpl w:val="7E66B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77864"/>
    <w:multiLevelType w:val="hybridMultilevel"/>
    <w:tmpl w:val="CC56BB9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7BAA74C4"/>
    <w:multiLevelType w:val="hybridMultilevel"/>
    <w:tmpl w:val="C6541D10"/>
    <w:name w:val="WW8Num1032"/>
    <w:lvl w:ilvl="0" w:tplc="1BA603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53094670">
    <w:abstractNumId w:val="24"/>
  </w:num>
  <w:num w:numId="2" w16cid:durableId="1215040430">
    <w:abstractNumId w:val="7"/>
  </w:num>
  <w:num w:numId="3" w16cid:durableId="1856534348">
    <w:abstractNumId w:val="5"/>
  </w:num>
  <w:num w:numId="4" w16cid:durableId="1273124343">
    <w:abstractNumId w:val="10"/>
  </w:num>
  <w:num w:numId="5" w16cid:durableId="796680588">
    <w:abstractNumId w:val="18"/>
  </w:num>
  <w:num w:numId="6" w16cid:durableId="284968934">
    <w:abstractNumId w:val="14"/>
  </w:num>
  <w:num w:numId="7" w16cid:durableId="2102137041">
    <w:abstractNumId w:val="2"/>
  </w:num>
  <w:num w:numId="8" w16cid:durableId="2026201797">
    <w:abstractNumId w:val="20"/>
  </w:num>
  <w:num w:numId="9" w16cid:durableId="681126158">
    <w:abstractNumId w:val="8"/>
  </w:num>
  <w:num w:numId="10" w16cid:durableId="556401028">
    <w:abstractNumId w:val="6"/>
  </w:num>
  <w:num w:numId="11" w16cid:durableId="166021401">
    <w:abstractNumId w:val="16"/>
  </w:num>
  <w:num w:numId="12" w16cid:durableId="1136945542">
    <w:abstractNumId w:val="17"/>
  </w:num>
  <w:num w:numId="13" w16cid:durableId="2060740771">
    <w:abstractNumId w:val="13"/>
  </w:num>
  <w:num w:numId="14" w16cid:durableId="1154373798">
    <w:abstractNumId w:val="9"/>
  </w:num>
  <w:num w:numId="15" w16cid:durableId="377900897">
    <w:abstractNumId w:val="4"/>
  </w:num>
  <w:num w:numId="16" w16cid:durableId="781193832">
    <w:abstractNumId w:val="1"/>
  </w:num>
  <w:num w:numId="17" w16cid:durableId="3984796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91537287">
    <w:abstractNumId w:val="25"/>
  </w:num>
  <w:num w:numId="19" w16cid:durableId="1784685887">
    <w:abstractNumId w:val="19"/>
  </w:num>
  <w:num w:numId="20" w16cid:durableId="1961761417">
    <w:abstractNumId w:val="22"/>
  </w:num>
  <w:num w:numId="21" w16cid:durableId="1609660680">
    <w:abstractNumId w:val="3"/>
  </w:num>
  <w:num w:numId="22" w16cid:durableId="628823780">
    <w:abstractNumId w:val="23"/>
  </w:num>
  <w:num w:numId="23" w16cid:durableId="1333558457">
    <w:abstractNumId w:val="0"/>
  </w:num>
  <w:num w:numId="24" w16cid:durableId="1015493859">
    <w:abstractNumId w:val="12"/>
  </w:num>
  <w:num w:numId="25" w16cid:durableId="1659528146">
    <w:abstractNumId w:val="21"/>
  </w:num>
  <w:num w:numId="26" w16cid:durableId="1838417588">
    <w:abstractNumId w:val="11"/>
  </w:num>
  <w:num w:numId="27" w16cid:durableId="1727289863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C0"/>
    <w:rsid w:val="0000223C"/>
    <w:rsid w:val="00017EB5"/>
    <w:rsid w:val="0002494F"/>
    <w:rsid w:val="000255B7"/>
    <w:rsid w:val="00025D02"/>
    <w:rsid w:val="00055C97"/>
    <w:rsid w:val="00063CBA"/>
    <w:rsid w:val="000763E6"/>
    <w:rsid w:val="000773AD"/>
    <w:rsid w:val="00087459"/>
    <w:rsid w:val="000A7119"/>
    <w:rsid w:val="000B4DEE"/>
    <w:rsid w:val="000B7AF1"/>
    <w:rsid w:val="000D23AC"/>
    <w:rsid w:val="000E1179"/>
    <w:rsid w:val="000E2249"/>
    <w:rsid w:val="00100042"/>
    <w:rsid w:val="001610BE"/>
    <w:rsid w:val="00162A78"/>
    <w:rsid w:val="001B62CF"/>
    <w:rsid w:val="001E5DF8"/>
    <w:rsid w:val="001F0FCA"/>
    <w:rsid w:val="002034CB"/>
    <w:rsid w:val="002407ED"/>
    <w:rsid w:val="0024168C"/>
    <w:rsid w:val="002510EF"/>
    <w:rsid w:val="00254D96"/>
    <w:rsid w:val="00282F41"/>
    <w:rsid w:val="002E15B8"/>
    <w:rsid w:val="003001BA"/>
    <w:rsid w:val="00315470"/>
    <w:rsid w:val="00332DE0"/>
    <w:rsid w:val="00336129"/>
    <w:rsid w:val="00360E09"/>
    <w:rsid w:val="00363C5E"/>
    <w:rsid w:val="00377723"/>
    <w:rsid w:val="00377FE4"/>
    <w:rsid w:val="00381C63"/>
    <w:rsid w:val="00393CC0"/>
    <w:rsid w:val="003974DE"/>
    <w:rsid w:val="003B677C"/>
    <w:rsid w:val="003F62D7"/>
    <w:rsid w:val="004116BC"/>
    <w:rsid w:val="004155E2"/>
    <w:rsid w:val="00415D9F"/>
    <w:rsid w:val="004169DC"/>
    <w:rsid w:val="004431A7"/>
    <w:rsid w:val="00457C3E"/>
    <w:rsid w:val="00457F78"/>
    <w:rsid w:val="00460F55"/>
    <w:rsid w:val="00462E1F"/>
    <w:rsid w:val="004659EE"/>
    <w:rsid w:val="00477608"/>
    <w:rsid w:val="00480E8D"/>
    <w:rsid w:val="00487DCC"/>
    <w:rsid w:val="004A426C"/>
    <w:rsid w:val="004B24A5"/>
    <w:rsid w:val="004E3D14"/>
    <w:rsid w:val="004F3CD5"/>
    <w:rsid w:val="004F4081"/>
    <w:rsid w:val="00505C05"/>
    <w:rsid w:val="00523360"/>
    <w:rsid w:val="00525A6F"/>
    <w:rsid w:val="00557581"/>
    <w:rsid w:val="00560B9D"/>
    <w:rsid w:val="00561E35"/>
    <w:rsid w:val="0057369D"/>
    <w:rsid w:val="005A7C24"/>
    <w:rsid w:val="005B5318"/>
    <w:rsid w:val="005F18B2"/>
    <w:rsid w:val="00611BCD"/>
    <w:rsid w:val="0061477B"/>
    <w:rsid w:val="0064688C"/>
    <w:rsid w:val="00663D8E"/>
    <w:rsid w:val="0067127E"/>
    <w:rsid w:val="006A6C8B"/>
    <w:rsid w:val="006F6D43"/>
    <w:rsid w:val="00715F2B"/>
    <w:rsid w:val="00720606"/>
    <w:rsid w:val="00727DC8"/>
    <w:rsid w:val="00737DD5"/>
    <w:rsid w:val="00744BCA"/>
    <w:rsid w:val="007613D0"/>
    <w:rsid w:val="007A117E"/>
    <w:rsid w:val="007B29D7"/>
    <w:rsid w:val="007B3907"/>
    <w:rsid w:val="007F02C1"/>
    <w:rsid w:val="0084067D"/>
    <w:rsid w:val="00870B49"/>
    <w:rsid w:val="00885213"/>
    <w:rsid w:val="008B10A0"/>
    <w:rsid w:val="008C6E37"/>
    <w:rsid w:val="008F11A7"/>
    <w:rsid w:val="00901491"/>
    <w:rsid w:val="009205ED"/>
    <w:rsid w:val="0092498E"/>
    <w:rsid w:val="00927AF8"/>
    <w:rsid w:val="00947B11"/>
    <w:rsid w:val="009527C0"/>
    <w:rsid w:val="009A7E7B"/>
    <w:rsid w:val="009B5F04"/>
    <w:rsid w:val="009E24FE"/>
    <w:rsid w:val="009E5647"/>
    <w:rsid w:val="00A037DD"/>
    <w:rsid w:val="00A221FA"/>
    <w:rsid w:val="00A24B11"/>
    <w:rsid w:val="00A24BCD"/>
    <w:rsid w:val="00A27A8F"/>
    <w:rsid w:val="00A517DC"/>
    <w:rsid w:val="00A70B65"/>
    <w:rsid w:val="00A80276"/>
    <w:rsid w:val="00A84D76"/>
    <w:rsid w:val="00AA38EB"/>
    <w:rsid w:val="00AE0A76"/>
    <w:rsid w:val="00AF15F9"/>
    <w:rsid w:val="00B0768E"/>
    <w:rsid w:val="00B330C9"/>
    <w:rsid w:val="00B63E20"/>
    <w:rsid w:val="00B66BD4"/>
    <w:rsid w:val="00B70A4D"/>
    <w:rsid w:val="00B85AA6"/>
    <w:rsid w:val="00B86F4C"/>
    <w:rsid w:val="00BB25CB"/>
    <w:rsid w:val="00BB6F81"/>
    <w:rsid w:val="00BC2712"/>
    <w:rsid w:val="00BC3381"/>
    <w:rsid w:val="00BE023F"/>
    <w:rsid w:val="00C01996"/>
    <w:rsid w:val="00C24142"/>
    <w:rsid w:val="00C2704B"/>
    <w:rsid w:val="00C408D6"/>
    <w:rsid w:val="00C4388E"/>
    <w:rsid w:val="00CE40CB"/>
    <w:rsid w:val="00CE5D2B"/>
    <w:rsid w:val="00D136F3"/>
    <w:rsid w:val="00D34DC2"/>
    <w:rsid w:val="00D47765"/>
    <w:rsid w:val="00D549C3"/>
    <w:rsid w:val="00D61C14"/>
    <w:rsid w:val="00D65727"/>
    <w:rsid w:val="00D66667"/>
    <w:rsid w:val="00D971C6"/>
    <w:rsid w:val="00DC4BDC"/>
    <w:rsid w:val="00DE7B53"/>
    <w:rsid w:val="00E05BF4"/>
    <w:rsid w:val="00E05C58"/>
    <w:rsid w:val="00E631F4"/>
    <w:rsid w:val="00E81CE1"/>
    <w:rsid w:val="00E911B8"/>
    <w:rsid w:val="00E95B27"/>
    <w:rsid w:val="00EA1620"/>
    <w:rsid w:val="00EA441B"/>
    <w:rsid w:val="00EF177B"/>
    <w:rsid w:val="00F002A3"/>
    <w:rsid w:val="00F05443"/>
    <w:rsid w:val="00F46A66"/>
    <w:rsid w:val="00F90992"/>
    <w:rsid w:val="00F9218F"/>
    <w:rsid w:val="00FD4CD4"/>
    <w:rsid w:val="00FD6ABD"/>
    <w:rsid w:val="00FE298D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57967"/>
  <w15:docId w15:val="{D135DBFD-D134-4AB9-9DBC-D2021553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21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21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21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27C0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9527C0"/>
    <w:rPr>
      <w:color w:val="2B579A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9527C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52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27C0"/>
  </w:style>
  <w:style w:type="paragraph" w:styleId="Stopka">
    <w:name w:val="footer"/>
    <w:basedOn w:val="Normalny"/>
    <w:link w:val="StopkaZnak"/>
    <w:uiPriority w:val="99"/>
    <w:unhideWhenUsed/>
    <w:rsid w:val="00952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27C0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61C1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17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17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17DC"/>
    <w:rPr>
      <w:vertAlign w:val="superscript"/>
    </w:rPr>
  </w:style>
  <w:style w:type="table" w:styleId="Tabela-Siatka">
    <w:name w:val="Table Grid"/>
    <w:basedOn w:val="Standardowy"/>
    <w:uiPriority w:val="39"/>
    <w:rsid w:val="00A70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221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221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221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221FA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221F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6F6D43"/>
    <w:pPr>
      <w:tabs>
        <w:tab w:val="right" w:leader="dot" w:pos="9062"/>
      </w:tabs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A221FA"/>
    <w:pPr>
      <w:spacing w:after="100"/>
      <w:ind w:left="4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4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B11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4D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4D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4D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4D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4D96"/>
    <w:rPr>
      <w:b/>
      <w:bCs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55C9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F6D43"/>
    <w:pPr>
      <w:spacing w:after="0" w:line="240" w:lineRule="auto"/>
    </w:pPr>
  </w:style>
  <w:style w:type="paragraph" w:styleId="Bezodstpw">
    <w:name w:val="No Spacing"/>
    <w:uiPriority w:val="1"/>
    <w:qFormat/>
    <w:rsid w:val="00611BCD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23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68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c.com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urchasing@ac.com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urchasing@ac.com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c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ac.com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21E60-3CA9-42FE-AAB1-06D0C532F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12</Pages>
  <Words>3197</Words>
  <Characters>19188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Zajkowska</dc:creator>
  <cp:lastModifiedBy>Marek Frąszczak</cp:lastModifiedBy>
  <cp:revision>11</cp:revision>
  <cp:lastPrinted>2019-10-03T07:26:00Z</cp:lastPrinted>
  <dcterms:created xsi:type="dcterms:W3CDTF">2023-04-06T09:18:00Z</dcterms:created>
  <dcterms:modified xsi:type="dcterms:W3CDTF">2026-09-27T15:54:00Z</dcterms:modified>
</cp:coreProperties>
</file>